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008A4663" w:rsidRDefault="00F66CA4" w14:paraId="69C38BF9" wp14:textId="4978A90E">
      <w:pPr>
        <w:pStyle w:val="Title"/>
        <w:jc w:val="center"/>
      </w:pPr>
      <w:r w:rsidR="00F66CA4">
        <w:rPr/>
        <w:t>SAM Trainee Survey 20</w:t>
      </w:r>
      <w:r w:rsidR="109920F0">
        <w:rPr/>
        <w:t>25</w:t>
      </w:r>
      <w:r w:rsidR="00F66CA4">
        <w:rPr/>
        <w:t xml:space="preserve"> </w:t>
      </w:r>
    </w:p>
    <w:p w:rsidR="354F81DC" w:rsidP="6302857D" w:rsidRDefault="354F81DC" w14:paraId="3F1D45DE" w14:textId="6342062F">
      <w:pPr>
        <w:rPr>
          <w:rFonts w:ascii="Helvetica" w:hAnsi="Helvetica" w:eastAsia="Helvetica" w:cs="Helvetica"/>
          <w:b w:val="0"/>
          <w:bCs w:val="0"/>
          <w:i w:val="1"/>
          <w:iCs w:val="1"/>
          <w:caps w:val="0"/>
          <w:smallCaps w:val="0"/>
          <w:noProof w:val="0"/>
          <w:color w:val="333E48"/>
          <w:sz w:val="21"/>
          <w:szCs w:val="21"/>
          <w:lang w:val="en-GB"/>
        </w:rPr>
      </w:pPr>
      <w:r w:rsidRPr="6302857D" w:rsidR="354F81DC">
        <w:rPr>
          <w:rFonts w:ascii="Helvetica" w:hAnsi="Helvetica" w:eastAsia="Helvetica" w:cs="Helvetica"/>
          <w:b w:val="0"/>
          <w:bCs w:val="0"/>
          <w:i w:val="1"/>
          <w:iCs w:val="1"/>
          <w:caps w:val="0"/>
          <w:smallCaps w:val="0"/>
          <w:noProof w:val="0"/>
          <w:color w:val="333E48"/>
          <w:sz w:val="21"/>
          <w:szCs w:val="21"/>
          <w:lang w:val="en-GB"/>
        </w:rPr>
        <w:t xml:space="preserve">I enjoy every day when I am in </w:t>
      </w:r>
      <w:r w:rsidRPr="6302857D" w:rsidR="2404E322">
        <w:rPr>
          <w:rFonts w:ascii="Helvetica" w:hAnsi="Helvetica" w:eastAsia="Helvetica" w:cs="Helvetica"/>
          <w:b w:val="0"/>
          <w:bCs w:val="0"/>
          <w:i w:val="1"/>
          <w:iCs w:val="1"/>
          <w:caps w:val="0"/>
          <w:smallCaps w:val="0"/>
          <w:noProof w:val="0"/>
          <w:color w:val="333E48"/>
          <w:sz w:val="21"/>
          <w:szCs w:val="21"/>
          <w:lang w:val="en-GB"/>
        </w:rPr>
        <w:t xml:space="preserve">the </w:t>
      </w:r>
      <w:r w:rsidRPr="6302857D" w:rsidR="354F81DC">
        <w:rPr>
          <w:rFonts w:ascii="Helvetica" w:hAnsi="Helvetica" w:eastAsia="Helvetica" w:cs="Helvetica"/>
          <w:b w:val="0"/>
          <w:bCs w:val="0"/>
          <w:i w:val="1"/>
          <w:iCs w:val="1"/>
          <w:caps w:val="0"/>
          <w:smallCaps w:val="0"/>
          <w:noProof w:val="0"/>
          <w:color w:val="333E48"/>
          <w:sz w:val="21"/>
          <w:szCs w:val="21"/>
          <w:lang w:val="en-GB"/>
        </w:rPr>
        <w:t>A</w:t>
      </w:r>
      <w:r w:rsidRPr="6302857D" w:rsidR="7613771C">
        <w:rPr>
          <w:rFonts w:ascii="Helvetica" w:hAnsi="Helvetica" w:eastAsia="Helvetica" w:cs="Helvetica"/>
          <w:b w:val="0"/>
          <w:bCs w:val="0"/>
          <w:i w:val="1"/>
          <w:iCs w:val="1"/>
          <w:caps w:val="0"/>
          <w:smallCaps w:val="0"/>
          <w:noProof w:val="0"/>
          <w:color w:val="333E48"/>
          <w:sz w:val="21"/>
          <w:szCs w:val="21"/>
          <w:lang w:val="en-GB"/>
        </w:rPr>
        <w:t>MU</w:t>
      </w:r>
      <w:r w:rsidRPr="6302857D" w:rsidR="354F81DC">
        <w:rPr>
          <w:rFonts w:ascii="Helvetica" w:hAnsi="Helvetica" w:eastAsia="Helvetica" w:cs="Helvetica"/>
          <w:b w:val="0"/>
          <w:bCs w:val="0"/>
          <w:i w:val="1"/>
          <w:iCs w:val="1"/>
          <w:caps w:val="0"/>
          <w:smallCaps w:val="0"/>
          <w:noProof w:val="0"/>
          <w:color w:val="333E48"/>
          <w:sz w:val="21"/>
          <w:szCs w:val="21"/>
          <w:lang w:val="en-GB"/>
        </w:rPr>
        <w:t>. It is fulfilling. It helps me to exercise my knowledge and patient centred approach with utmost empathy - Anonymous</w:t>
      </w:r>
    </w:p>
    <w:p xmlns:wp14="http://schemas.microsoft.com/office/word/2010/wordml" w:rsidR="008A4663" w:rsidRDefault="00F66CA4" w14:paraId="0F9FD830" wp14:textId="77777777">
      <w:pPr>
        <w:pStyle w:val="Heading1"/>
      </w:pPr>
      <w:bookmarkStart w:name="_qb11zx1p6jul" w:colFirst="0" w:colLast="0" w:id="1"/>
      <w:bookmarkEnd w:id="1"/>
      <w:r>
        <w:t>Responses</w:t>
      </w:r>
    </w:p>
    <w:p xmlns:wp14="http://schemas.microsoft.com/office/word/2010/wordml" w:rsidR="008A4663" w:rsidRDefault="00F66CA4" w14:paraId="055DF0BB" wp14:textId="0D4B35A6">
      <w:pPr>
        <w:numPr>
          <w:ilvl w:val="0"/>
          <w:numId w:val="1"/>
        </w:numPr>
        <w:rPr/>
      </w:pPr>
      <w:r w:rsidR="0A51E169">
        <w:rPr/>
        <w:t>137 responses</w:t>
      </w:r>
      <w:r w:rsidR="770EF6B1">
        <w:rPr/>
        <w:t>, more than any trainee survey to date</w:t>
      </w:r>
      <w:r w:rsidR="0A51E169">
        <w:rPr/>
        <w:t xml:space="preserve"> (</w:t>
      </w:r>
      <w:r w:rsidR="00F66CA4">
        <w:rPr/>
        <w:t xml:space="preserve">124 </w:t>
      </w:r>
      <w:r w:rsidR="631ED217">
        <w:rPr/>
        <w:t>in 2024</w:t>
      </w:r>
      <w:r w:rsidR="00F66CA4">
        <w:rPr/>
        <w:t>)</w:t>
      </w:r>
    </w:p>
    <w:p xmlns:wp14="http://schemas.microsoft.com/office/word/2010/wordml" w:rsidR="008A4663" w:rsidRDefault="00F66CA4" w14:paraId="523282A9" wp14:textId="49436D66">
      <w:pPr>
        <w:numPr>
          <w:ilvl w:val="0"/>
          <w:numId w:val="1"/>
        </w:numPr>
        <w:rPr/>
      </w:pPr>
      <w:r w:rsidR="114CEC42">
        <w:rPr/>
        <w:t>All</w:t>
      </w:r>
      <w:r w:rsidR="00F66CA4">
        <w:rPr/>
        <w:t xml:space="preserve"> deaneries </w:t>
      </w:r>
      <w:r w:rsidR="00F66CA4">
        <w:rPr/>
        <w:t>re</w:t>
      </w:r>
      <w:r w:rsidR="44583953">
        <w:rPr/>
        <w:t>presented</w:t>
      </w:r>
      <w:r w:rsidR="44583953">
        <w:rPr/>
        <w:t xml:space="preserve"> for the first time </w:t>
      </w:r>
    </w:p>
    <w:p xmlns:wp14="http://schemas.microsoft.com/office/word/2010/wordml" w:rsidR="008A4663" w:rsidRDefault="00F66CA4" w14:paraId="5C5E9048" wp14:textId="77777777">
      <w:pPr>
        <w:numPr>
          <w:ilvl w:val="0"/>
          <w:numId w:val="1"/>
        </w:numPr>
      </w:pPr>
      <w:r>
        <w:t>All grades represented - even split of grades</w:t>
      </w:r>
    </w:p>
    <w:p xmlns:wp14="http://schemas.microsoft.com/office/word/2010/wordml" w:rsidR="008A4663" w:rsidRDefault="00F66CA4" w14:paraId="1F29E761" wp14:textId="310CF097">
      <w:pPr>
        <w:numPr>
          <w:ilvl w:val="0"/>
          <w:numId w:val="1"/>
        </w:numPr>
        <w:rPr/>
      </w:pPr>
      <w:r w:rsidR="0F71872E">
        <w:rPr/>
        <w:t>33% of respondents are LTFT (</w:t>
      </w:r>
      <w:r w:rsidR="00F66CA4">
        <w:rPr/>
        <w:t>2</w:t>
      </w:r>
      <w:r w:rsidR="20C70A83">
        <w:rPr/>
        <w:t>7</w:t>
      </w:r>
      <w:r w:rsidR="00F66CA4">
        <w:rPr/>
        <w:t xml:space="preserve">% </w:t>
      </w:r>
      <w:r w:rsidR="3DE9AA8E">
        <w:rPr/>
        <w:t>in 2024)</w:t>
      </w:r>
    </w:p>
    <w:p xmlns:wp14="http://schemas.microsoft.com/office/word/2010/wordml" w:rsidR="008A4663" w:rsidRDefault="00F66CA4" w14:paraId="1E122971" wp14:textId="77777777">
      <w:pPr>
        <w:pStyle w:val="Heading1"/>
      </w:pPr>
      <w:bookmarkStart w:name="_s9z5806privk" w:colFirst="0" w:colLast="0" w:id="2"/>
      <w:bookmarkEnd w:id="2"/>
      <w:r>
        <w:t>Satisfaction with Training</w:t>
      </w:r>
    </w:p>
    <w:p xmlns:wp14="http://schemas.microsoft.com/office/word/2010/wordml" w:rsidR="008A4663" w:rsidRDefault="00F66CA4" w14:paraId="03DE9CA7" wp14:textId="2B363BFB">
      <w:pPr>
        <w:numPr>
          <w:ilvl w:val="0"/>
          <w:numId w:val="5"/>
        </w:numPr>
        <w:rPr/>
      </w:pPr>
      <w:r w:rsidR="00F66CA4">
        <w:rPr/>
        <w:t>Majority</w:t>
      </w:r>
      <w:r w:rsidR="28925D56">
        <w:rPr/>
        <w:t xml:space="preserve"> 59% satisfied</w:t>
      </w:r>
      <w:r w:rsidR="00F66CA4">
        <w:rPr/>
        <w:t xml:space="preserve"> </w:t>
      </w:r>
      <w:r w:rsidR="2569DE1F">
        <w:rPr/>
        <w:t xml:space="preserve">or very satisfied with training </w:t>
      </w:r>
      <w:r w:rsidR="00F66CA4">
        <w:rPr/>
        <w:t>(66.1%</w:t>
      </w:r>
      <w:r w:rsidR="6B8EDFE9">
        <w:rPr/>
        <w:t xml:space="preserve"> 2024</w:t>
      </w:r>
      <w:r w:rsidR="00F66CA4">
        <w:rPr/>
        <w:t xml:space="preserve">; 56.6% in 2023) </w:t>
      </w:r>
    </w:p>
    <w:p xmlns:wp14="http://schemas.microsoft.com/office/word/2010/wordml" w:rsidR="008A4663" w:rsidRDefault="00F66CA4" w14:paraId="2FBD7C77" wp14:textId="3E3B1F6F">
      <w:pPr>
        <w:numPr>
          <w:ilvl w:val="0"/>
          <w:numId w:val="5"/>
        </w:numPr>
        <w:rPr/>
      </w:pPr>
      <w:r w:rsidR="1176418A">
        <w:rPr/>
        <w:t>10% dissatisfied or very dissatisfied with training (</w:t>
      </w:r>
      <w:r w:rsidR="00F66CA4">
        <w:rPr/>
        <w:t>11.</w:t>
      </w:r>
      <w:r w:rsidR="6E0613B6">
        <w:rPr/>
        <w:t>3</w:t>
      </w:r>
      <w:r w:rsidR="00F66CA4">
        <w:rPr/>
        <w:t xml:space="preserve">% </w:t>
      </w:r>
      <w:r w:rsidR="4B7B54AC">
        <w:rPr/>
        <w:t xml:space="preserve">2024, </w:t>
      </w:r>
      <w:r w:rsidR="24B69D45">
        <w:rPr/>
        <w:t xml:space="preserve">12.3% 2023) </w:t>
      </w:r>
    </w:p>
    <w:p xmlns:wp14="http://schemas.microsoft.com/office/word/2010/wordml" w:rsidR="008A4663" w:rsidRDefault="00F66CA4" w14:paraId="11BC972B" wp14:textId="36C1FACC">
      <w:pPr>
        <w:numPr>
          <w:ilvl w:val="0"/>
          <w:numId w:val="5"/>
        </w:numPr>
        <w:rPr/>
      </w:pPr>
      <w:r w:rsidR="1559D4F1">
        <w:rPr/>
        <w:t xml:space="preserve">29.9% Neither satisfied </w:t>
      </w:r>
      <w:r w:rsidR="16CC2540">
        <w:rPr/>
        <w:t>nor</w:t>
      </w:r>
      <w:r w:rsidR="1559D4F1">
        <w:rPr/>
        <w:t xml:space="preserve"> dissatisfied (</w:t>
      </w:r>
      <w:r w:rsidR="00F66CA4">
        <w:rPr/>
        <w:t xml:space="preserve">22.58% </w:t>
      </w:r>
      <w:r w:rsidR="2452D64B">
        <w:rPr/>
        <w:t xml:space="preserve">2024; </w:t>
      </w:r>
      <w:r w:rsidR="00F66CA4">
        <w:rPr/>
        <w:t>31.13% 2023)</w:t>
      </w:r>
    </w:p>
    <w:p xmlns:wp14="http://schemas.microsoft.com/office/word/2010/wordml" w:rsidR="008A4663" w:rsidRDefault="00F66CA4" w14:paraId="672A6659" wp14:textId="51285958"/>
    <w:p xmlns:wp14="http://schemas.microsoft.com/office/word/2010/wordml" w:rsidR="008A4663" w:rsidRDefault="00F66CA4" w14:paraId="117D2316" wp14:textId="77777777">
      <w:pPr>
        <w:pStyle w:val="Heading1"/>
      </w:pPr>
      <w:bookmarkStart w:name="_mp03j4frhjmi" w:colFirst="0" w:colLast="0" w:id="3"/>
      <w:bookmarkEnd w:id="3"/>
      <w:r>
        <w:t>Most Enjoyable Aspects of Training</w:t>
      </w:r>
    </w:p>
    <w:tbl>
      <w:tblPr>
        <w:tblW w:w="8405" w:type="dxa"/>
        <w:tblInd w:w="72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4575"/>
        <w:gridCol w:w="3830"/>
      </w:tblGrid>
      <w:tr xmlns:wp14="http://schemas.microsoft.com/office/word/2010/wordml" w:rsidR="008A4663" w:rsidTr="16A0965E" w14:paraId="735C1309" wp14:textId="77777777">
        <w:trPr>
          <w:tblHeader/>
        </w:trPr>
        <w:tc>
          <w:tcPr>
            <w:tcW w:w="4575" w:type="dxa"/>
            <w:shd w:val="clear" w:color="auto" w:fill="auto"/>
            <w:tcMar>
              <w:top w:w="100" w:type="dxa"/>
              <w:left w:w="100" w:type="dxa"/>
              <w:bottom w:w="100" w:type="dxa"/>
              <w:right w:w="100" w:type="dxa"/>
            </w:tcMar>
          </w:tcPr>
          <w:p w:rsidR="008A4663" w:rsidP="6302857D" w:rsidRDefault="00F66CA4" w14:paraId="73F56A6F" wp14:textId="723EFD6C">
            <w:pPr>
              <w:widowControl w:val="0"/>
              <w:pBdr>
                <w:top w:val="nil" w:color="000000" w:sz="0" w:space="0"/>
                <w:left w:val="nil" w:color="000000" w:sz="0" w:space="0"/>
                <w:bottom w:val="nil" w:color="000000" w:sz="0" w:space="0"/>
                <w:right w:val="nil" w:color="000000" w:sz="0" w:space="0"/>
                <w:between w:val="nil" w:color="000000" w:sz="0" w:space="0"/>
              </w:pBdr>
              <w:spacing w:line="240" w:lineRule="auto"/>
            </w:pPr>
            <w:r w:rsidR="00F66CA4">
              <w:rPr/>
              <w:t>202</w:t>
            </w:r>
            <w:r w:rsidR="025D2845">
              <w:rPr/>
              <w:t>5</w:t>
            </w:r>
          </w:p>
        </w:tc>
        <w:tc>
          <w:tcPr>
            <w:tcW w:w="3830" w:type="dxa"/>
            <w:shd w:val="clear" w:color="auto" w:fill="auto"/>
            <w:tcMar>
              <w:top w:w="100" w:type="dxa"/>
              <w:left w:w="100" w:type="dxa"/>
              <w:bottom w:w="100" w:type="dxa"/>
              <w:right w:w="100" w:type="dxa"/>
            </w:tcMar>
          </w:tcPr>
          <w:p w:rsidR="008A4663" w:rsidRDefault="00F66CA4" w14:paraId="3C04FD3E" wp14:textId="77777777">
            <w:pPr>
              <w:widowControl w:val="0"/>
              <w:pBdr>
                <w:top w:val="nil"/>
                <w:left w:val="nil"/>
                <w:bottom w:val="nil"/>
                <w:right w:val="nil"/>
                <w:between w:val="nil"/>
              </w:pBdr>
              <w:spacing w:line="240" w:lineRule="auto"/>
            </w:pPr>
            <w:r>
              <w:t>2024</w:t>
            </w:r>
          </w:p>
        </w:tc>
      </w:tr>
      <w:tr xmlns:wp14="http://schemas.microsoft.com/office/word/2010/wordml" w:rsidR="008A4663" w:rsidTr="16A0965E" w14:paraId="0CFB1D28" wp14:textId="77777777">
        <w:tc>
          <w:tcPr>
            <w:tcW w:w="4575" w:type="dxa"/>
            <w:shd w:val="clear" w:color="auto" w:fill="auto"/>
            <w:tcMar>
              <w:top w:w="100" w:type="dxa"/>
              <w:left w:w="100" w:type="dxa"/>
              <w:bottom w:w="100" w:type="dxa"/>
              <w:right w:w="100" w:type="dxa"/>
            </w:tcMar>
          </w:tcPr>
          <w:p w:rsidR="008A4663" w:rsidP="6302857D" w:rsidRDefault="00F66CA4" w14:paraId="7E0F521A" wp14:textId="546FCC5C">
            <w:pPr>
              <w:pStyle w:val="ListParagraph"/>
              <w:numPr>
                <w:ilvl w:val="0"/>
                <w:numId w:val="11"/>
              </w:numPr>
              <w:rPr>
                <w:sz w:val="22"/>
                <w:szCs w:val="22"/>
              </w:rPr>
            </w:pPr>
            <w:r w:rsidRPr="6302857D" w:rsidR="61670E0E">
              <w:rPr>
                <w:sz w:val="22"/>
                <w:szCs w:val="22"/>
              </w:rPr>
              <w:t>Variety of workload 70.8%</w:t>
            </w:r>
          </w:p>
          <w:p w:rsidR="008A4663" w:rsidP="6302857D" w:rsidRDefault="00F66CA4" w14:paraId="5DDD9589" wp14:textId="0BA871D5">
            <w:pPr>
              <w:pStyle w:val="ListParagraph"/>
              <w:numPr>
                <w:ilvl w:val="0"/>
                <w:numId w:val="11"/>
              </w:numPr>
              <w:rPr>
                <w:sz w:val="22"/>
                <w:szCs w:val="22"/>
              </w:rPr>
            </w:pPr>
            <w:r w:rsidRPr="6302857D" w:rsidR="61670E0E">
              <w:rPr>
                <w:sz w:val="22"/>
                <w:szCs w:val="22"/>
              </w:rPr>
              <w:t>POCUS 59.9%</w:t>
            </w:r>
          </w:p>
          <w:p w:rsidR="008A4663" w:rsidP="6302857D" w:rsidRDefault="00F66CA4" w14:paraId="0F7EC167" wp14:textId="3C7B5101">
            <w:pPr>
              <w:pStyle w:val="ListParagraph"/>
              <w:numPr>
                <w:ilvl w:val="0"/>
                <w:numId w:val="11"/>
              </w:numPr>
              <w:rPr>
                <w:sz w:val="22"/>
                <w:szCs w:val="22"/>
              </w:rPr>
            </w:pPr>
            <w:r w:rsidRPr="6302857D" w:rsidR="1A60EE18">
              <w:rPr>
                <w:sz w:val="22"/>
                <w:szCs w:val="22"/>
              </w:rPr>
              <w:t>Variety of speciality exposure 55.5%</w:t>
            </w:r>
          </w:p>
          <w:p w:rsidR="008A4663" w:rsidP="6302857D" w:rsidRDefault="00F66CA4" w14:paraId="759F023E" wp14:textId="71DE991F">
            <w:pPr>
              <w:pStyle w:val="ListParagraph"/>
              <w:numPr>
                <w:ilvl w:val="0"/>
                <w:numId w:val="11"/>
              </w:numPr>
              <w:rPr>
                <w:sz w:val="22"/>
                <w:szCs w:val="22"/>
              </w:rPr>
            </w:pPr>
            <w:r w:rsidRPr="6302857D" w:rsidR="15D6F2E6">
              <w:rPr>
                <w:sz w:val="22"/>
                <w:szCs w:val="22"/>
              </w:rPr>
              <w:t>Practical procedures 53%</w:t>
            </w:r>
          </w:p>
          <w:p w:rsidR="008A4663" w:rsidP="6302857D" w:rsidRDefault="00F66CA4" w14:paraId="7286AEE6" wp14:textId="7A1D0C4F">
            <w:pPr>
              <w:pStyle w:val="ListParagraph"/>
              <w:numPr>
                <w:ilvl w:val="0"/>
                <w:numId w:val="11"/>
              </w:numPr>
              <w:rPr>
                <w:sz w:val="22"/>
                <w:szCs w:val="22"/>
              </w:rPr>
            </w:pPr>
            <w:r w:rsidRPr="6302857D" w:rsidR="15D6F2E6">
              <w:rPr>
                <w:sz w:val="22"/>
                <w:szCs w:val="22"/>
              </w:rPr>
              <w:t>Specialist skills 51%</w:t>
            </w:r>
          </w:p>
        </w:tc>
        <w:tc>
          <w:tcPr>
            <w:tcW w:w="3830" w:type="dxa"/>
            <w:shd w:val="clear" w:color="auto" w:fill="auto"/>
            <w:tcMar>
              <w:top w:w="100" w:type="dxa"/>
              <w:left w:w="100" w:type="dxa"/>
              <w:bottom w:w="100" w:type="dxa"/>
              <w:right w:w="100" w:type="dxa"/>
            </w:tcMar>
          </w:tcPr>
          <w:p w:rsidR="008A4663" w:rsidRDefault="00F66CA4" w14:paraId="0C85E748" wp14:textId="77777777">
            <w:pPr>
              <w:widowControl w:val="0"/>
              <w:numPr>
                <w:ilvl w:val="0"/>
                <w:numId w:val="4"/>
              </w:numPr>
              <w:pBdr>
                <w:top w:val="nil"/>
                <w:left w:val="nil"/>
                <w:bottom w:val="nil"/>
                <w:right w:val="nil"/>
                <w:between w:val="nil"/>
              </w:pBdr>
              <w:spacing w:line="240" w:lineRule="auto"/>
            </w:pPr>
            <w:r>
              <w:t>Variety of workload (71.7%)</w:t>
            </w:r>
          </w:p>
          <w:p w:rsidR="008A4663" w:rsidP="16A0965E" w:rsidRDefault="00F66CA4" w14:paraId="1C051E7B" wp14:textId="157D8ABA">
            <w:pPr>
              <w:widowControl w:val="0"/>
              <w:numPr>
                <w:ilvl w:val="0"/>
                <w:numId w:val="4"/>
              </w:numPr>
              <w:pBdr>
                <w:top w:val="nil" w:color="000000" w:sz="0" w:space="0"/>
                <w:left w:val="nil" w:color="000000" w:sz="0" w:space="0"/>
                <w:bottom w:val="nil" w:color="000000" w:sz="0" w:space="0"/>
                <w:right w:val="nil" w:color="000000" w:sz="0" w:space="0"/>
                <w:between w:val="nil" w:color="000000" w:sz="0" w:space="0"/>
              </w:pBdr>
              <w:spacing w:line="240" w:lineRule="auto"/>
              <w:rPr/>
            </w:pPr>
            <w:r w:rsidR="00F66CA4">
              <w:rPr/>
              <w:t xml:space="preserve">Variety of specialty </w:t>
            </w:r>
            <w:r w:rsidR="1C3A6F17">
              <w:rPr/>
              <w:t>exposure (</w:t>
            </w:r>
            <w:r w:rsidR="00F66CA4">
              <w:rPr/>
              <w:t>65.3%)</w:t>
            </w:r>
          </w:p>
          <w:p w:rsidR="008A4663" w:rsidRDefault="00F66CA4" w14:paraId="50B91040" wp14:textId="77777777">
            <w:pPr>
              <w:widowControl w:val="0"/>
              <w:numPr>
                <w:ilvl w:val="0"/>
                <w:numId w:val="4"/>
              </w:numPr>
              <w:pBdr>
                <w:top w:val="nil"/>
                <w:left w:val="nil"/>
                <w:bottom w:val="nil"/>
                <w:right w:val="nil"/>
                <w:between w:val="nil"/>
              </w:pBdr>
              <w:spacing w:line="240" w:lineRule="auto"/>
            </w:pPr>
            <w:r>
              <w:t>POCUS (53.2%)</w:t>
            </w:r>
          </w:p>
          <w:p w:rsidR="008A4663" w:rsidRDefault="00F66CA4" w14:paraId="56AC0FE8" wp14:textId="77777777">
            <w:pPr>
              <w:widowControl w:val="0"/>
              <w:numPr>
                <w:ilvl w:val="0"/>
                <w:numId w:val="4"/>
              </w:numPr>
              <w:pBdr>
                <w:top w:val="nil"/>
                <w:left w:val="nil"/>
                <w:bottom w:val="nil"/>
                <w:right w:val="nil"/>
                <w:between w:val="nil"/>
              </w:pBdr>
              <w:spacing w:line="240" w:lineRule="auto"/>
            </w:pPr>
            <w:r>
              <w:t>Practical procedures (46%)</w:t>
            </w:r>
          </w:p>
          <w:p w:rsidR="008A4663" w:rsidRDefault="00F66CA4" w14:paraId="37A5ABD2" wp14:textId="77777777">
            <w:pPr>
              <w:widowControl w:val="0"/>
              <w:numPr>
                <w:ilvl w:val="0"/>
                <w:numId w:val="4"/>
              </w:numPr>
              <w:pBdr>
                <w:top w:val="nil"/>
                <w:left w:val="nil"/>
                <w:bottom w:val="nil"/>
                <w:right w:val="nil"/>
                <w:between w:val="nil"/>
              </w:pBdr>
              <w:spacing w:line="240" w:lineRule="auto"/>
            </w:pPr>
            <w:r>
              <w:t>Specialist skills (45.1%)</w:t>
            </w:r>
          </w:p>
          <w:p w:rsidR="008A4663" w:rsidRDefault="008A4663" w14:paraId="0A37501D" wp14:textId="77777777">
            <w:pPr>
              <w:widowControl w:val="0"/>
              <w:pBdr>
                <w:top w:val="nil"/>
                <w:left w:val="nil"/>
                <w:bottom w:val="nil"/>
                <w:right w:val="nil"/>
                <w:between w:val="nil"/>
              </w:pBdr>
              <w:spacing w:line="240" w:lineRule="auto"/>
              <w:ind w:left="720"/>
            </w:pPr>
          </w:p>
          <w:p w:rsidR="008A4663" w:rsidRDefault="008A4663" w14:paraId="5DAB6C7B" wp14:textId="77777777">
            <w:pPr>
              <w:widowControl w:val="0"/>
              <w:pBdr>
                <w:top w:val="nil"/>
                <w:left w:val="nil"/>
                <w:bottom w:val="nil"/>
                <w:right w:val="nil"/>
                <w:between w:val="nil"/>
              </w:pBdr>
              <w:spacing w:line="240" w:lineRule="auto"/>
              <w:ind w:left="720"/>
            </w:pPr>
          </w:p>
        </w:tc>
      </w:tr>
    </w:tbl>
    <w:p xmlns:wp14="http://schemas.microsoft.com/office/word/2010/wordml" w:rsidR="008A4663" w:rsidRDefault="008A4663" w14:paraId="02EB378F" wp14:textId="77777777">
      <w:pPr>
        <w:rPr>
          <w:color w:val="0000FF"/>
        </w:rPr>
      </w:pPr>
    </w:p>
    <w:p xmlns:wp14="http://schemas.microsoft.com/office/word/2010/wordml" w:rsidR="008A4663" w:rsidRDefault="00F66CA4" w14:paraId="7A8F2395" wp14:textId="77777777">
      <w:pPr>
        <w:pStyle w:val="Heading1"/>
      </w:pPr>
      <w:bookmarkStart w:name="_91rybxrka46k" w:colFirst="0" w:colLast="0" w:id="4"/>
      <w:bookmarkEnd w:id="4"/>
      <w:r>
        <w:t>Least Enjoyable Aspects of Training</w:t>
      </w:r>
    </w:p>
    <w:p xmlns:wp14="http://schemas.microsoft.com/office/word/2010/wordml" w:rsidR="008A4663" w:rsidRDefault="008A4663" w14:paraId="6A05A809" wp14:textId="77777777"/>
    <w:tbl>
      <w:tblPr>
        <w:tblStyle w:val="a0"/>
        <w:tblW w:w="90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14"/>
        <w:gridCol w:w="4515"/>
      </w:tblGrid>
      <w:tr xmlns:wp14="http://schemas.microsoft.com/office/word/2010/wordml" w:rsidR="008A4663" w:rsidTr="6302857D" w14:paraId="63B2340C" wp14:textId="77777777">
        <w:tc>
          <w:tcPr>
            <w:tcW w:w="4514" w:type="dxa"/>
            <w:shd w:val="clear" w:color="auto" w:fill="auto"/>
            <w:tcMar>
              <w:top w:w="100" w:type="dxa"/>
              <w:left w:w="100" w:type="dxa"/>
              <w:bottom w:w="100" w:type="dxa"/>
              <w:right w:w="100" w:type="dxa"/>
            </w:tcMar>
          </w:tcPr>
          <w:p w:rsidR="008A4663" w:rsidP="6302857D" w:rsidRDefault="00F66CA4" w14:paraId="1C623E38" wp14:textId="24534B66">
            <w:pPr>
              <w:widowControl w:val="0"/>
              <w:pBdr>
                <w:top w:val="nil" w:color="000000" w:sz="0" w:space="0"/>
                <w:left w:val="nil" w:color="000000" w:sz="0" w:space="0"/>
                <w:bottom w:val="nil" w:color="000000" w:sz="0" w:space="0"/>
                <w:right w:val="nil" w:color="000000" w:sz="0" w:space="0"/>
                <w:between w:val="nil" w:color="000000" w:sz="0" w:space="0"/>
              </w:pBdr>
              <w:spacing w:line="240" w:lineRule="auto"/>
            </w:pPr>
            <w:r w:rsidR="00F66CA4">
              <w:rPr/>
              <w:t>202</w:t>
            </w:r>
            <w:r w:rsidR="7C4FEBEE">
              <w:rPr/>
              <w:t>5</w:t>
            </w:r>
          </w:p>
        </w:tc>
        <w:tc>
          <w:tcPr>
            <w:tcW w:w="4514" w:type="dxa"/>
            <w:shd w:val="clear" w:color="auto" w:fill="auto"/>
            <w:tcMar>
              <w:top w:w="100" w:type="dxa"/>
              <w:left w:w="100" w:type="dxa"/>
              <w:bottom w:w="100" w:type="dxa"/>
              <w:right w:w="100" w:type="dxa"/>
            </w:tcMar>
          </w:tcPr>
          <w:p w:rsidR="008A4663" w:rsidRDefault="00F66CA4" w14:paraId="46C646BA" wp14:textId="77777777">
            <w:pPr>
              <w:widowControl w:val="0"/>
              <w:pBdr>
                <w:top w:val="nil"/>
                <w:left w:val="nil"/>
                <w:bottom w:val="nil"/>
                <w:right w:val="nil"/>
                <w:between w:val="nil"/>
              </w:pBdr>
              <w:spacing w:line="240" w:lineRule="auto"/>
            </w:pPr>
            <w:r>
              <w:t>2024</w:t>
            </w:r>
          </w:p>
        </w:tc>
      </w:tr>
      <w:tr xmlns:wp14="http://schemas.microsoft.com/office/word/2010/wordml" w:rsidR="008A4663" w:rsidTr="6302857D" w14:paraId="7E6C6E66" wp14:textId="77777777">
        <w:tc>
          <w:tcPr>
            <w:tcW w:w="4514" w:type="dxa"/>
            <w:shd w:val="clear" w:color="auto" w:fill="auto"/>
            <w:tcMar>
              <w:top w:w="100" w:type="dxa"/>
              <w:left w:w="100" w:type="dxa"/>
              <w:bottom w:w="100" w:type="dxa"/>
              <w:right w:w="100" w:type="dxa"/>
            </w:tcMar>
          </w:tcPr>
          <w:p w:rsidR="008A4663" w:rsidP="6302857D" w:rsidRDefault="00F66CA4" w14:paraId="6BD2FB10" wp14:textId="57280330">
            <w:pPr>
              <w:pStyle w:val="ListParagraph"/>
              <w:widowControl w:val="0"/>
              <w:numPr>
                <w:ilvl w:val="0"/>
                <w:numId w:val="12"/>
              </w:numPr>
              <w:pBdr>
                <w:top w:val="nil" w:color="000000" w:sz="0" w:space="0"/>
                <w:left w:val="nil" w:color="000000" w:sz="0" w:space="0"/>
                <w:bottom w:val="nil" w:color="000000" w:sz="0" w:space="0"/>
                <w:right w:val="nil" w:color="000000" w:sz="0" w:space="0"/>
                <w:between w:val="nil" w:color="000000" w:sz="0" w:space="0"/>
              </w:pBdr>
              <w:spacing w:line="240" w:lineRule="auto"/>
              <w:rPr>
                <w:sz w:val="22"/>
                <w:szCs w:val="22"/>
              </w:rPr>
            </w:pPr>
            <w:r w:rsidR="755E56C4">
              <w:rPr/>
              <w:t>The assumption my speciality is solely GIM, not AIM (65%)</w:t>
            </w:r>
          </w:p>
          <w:p w:rsidR="008A4663" w:rsidP="6302857D" w:rsidRDefault="00F66CA4" w14:paraId="6F91AFC5" wp14:textId="0A6BEB45">
            <w:pPr>
              <w:pStyle w:val="ListParagraph"/>
              <w:widowControl w:val="0"/>
              <w:numPr>
                <w:ilvl w:val="0"/>
                <w:numId w:val="12"/>
              </w:numPr>
              <w:pBdr>
                <w:top w:val="nil" w:color="000000" w:sz="0" w:space="0"/>
                <w:left w:val="nil" w:color="000000" w:sz="0" w:space="0"/>
                <w:bottom w:val="nil" w:color="000000" w:sz="0" w:space="0"/>
                <w:right w:val="nil" w:color="000000" w:sz="0" w:space="0"/>
                <w:between w:val="nil" w:color="000000" w:sz="0" w:space="0"/>
              </w:pBdr>
              <w:spacing w:line="240" w:lineRule="auto"/>
              <w:rPr>
                <w:sz w:val="22"/>
                <w:szCs w:val="22"/>
              </w:rPr>
            </w:pPr>
            <w:r w:rsidRPr="6302857D" w:rsidR="755E56C4">
              <w:rPr>
                <w:sz w:val="22"/>
                <w:szCs w:val="22"/>
              </w:rPr>
              <w:t>Not respected by other specialities (57.6%)</w:t>
            </w:r>
          </w:p>
          <w:p w:rsidR="008A4663" w:rsidP="6302857D" w:rsidRDefault="00F66CA4" w14:paraId="2672ECCE" wp14:textId="1F27F8FD">
            <w:pPr>
              <w:pStyle w:val="ListParagraph"/>
              <w:widowControl w:val="0"/>
              <w:numPr>
                <w:ilvl w:val="0"/>
                <w:numId w:val="12"/>
              </w:numPr>
              <w:pBdr>
                <w:top w:val="nil" w:color="000000" w:sz="0" w:space="0"/>
                <w:left w:val="nil" w:color="000000" w:sz="0" w:space="0"/>
                <w:bottom w:val="nil" w:color="000000" w:sz="0" w:space="0"/>
                <w:right w:val="nil" w:color="000000" w:sz="0" w:space="0"/>
                <w:between w:val="nil" w:color="000000" w:sz="0" w:space="0"/>
              </w:pBdr>
              <w:spacing w:line="240" w:lineRule="auto"/>
              <w:rPr>
                <w:sz w:val="22"/>
                <w:szCs w:val="22"/>
              </w:rPr>
            </w:pPr>
            <w:r w:rsidRPr="6302857D" w:rsidR="755E56C4">
              <w:rPr>
                <w:sz w:val="22"/>
                <w:szCs w:val="22"/>
              </w:rPr>
              <w:t xml:space="preserve">Patient flow (43.8%) </w:t>
            </w:r>
          </w:p>
          <w:p w:rsidR="008A4663" w:rsidP="6302857D" w:rsidRDefault="00F66CA4" w14:paraId="45C5FE53" wp14:textId="6B8CF9BA">
            <w:pPr>
              <w:pStyle w:val="ListParagraph"/>
              <w:widowControl w:val="0"/>
              <w:numPr>
                <w:ilvl w:val="0"/>
                <w:numId w:val="12"/>
              </w:numPr>
              <w:pBdr>
                <w:top w:val="nil" w:color="000000" w:sz="0" w:space="0"/>
                <w:left w:val="nil" w:color="000000" w:sz="0" w:space="0"/>
                <w:bottom w:val="nil" w:color="000000" w:sz="0" w:space="0"/>
                <w:right w:val="nil" w:color="000000" w:sz="0" w:space="0"/>
                <w:between w:val="nil" w:color="000000" w:sz="0" w:space="0"/>
              </w:pBdr>
              <w:spacing w:line="240" w:lineRule="auto"/>
              <w:rPr>
                <w:sz w:val="22"/>
                <w:szCs w:val="22"/>
              </w:rPr>
            </w:pPr>
            <w:r w:rsidRPr="6302857D" w:rsidR="2CC295E4">
              <w:rPr>
                <w:sz w:val="22"/>
                <w:szCs w:val="22"/>
              </w:rPr>
              <w:t>Heavy workload (36.5%)</w:t>
            </w:r>
          </w:p>
          <w:p w:rsidR="008A4663" w:rsidP="6302857D" w:rsidRDefault="00F66CA4" w14:paraId="22C744C8" wp14:textId="6D79C692">
            <w:pPr>
              <w:pStyle w:val="ListParagraph"/>
              <w:widowControl w:val="0"/>
              <w:numPr>
                <w:ilvl w:val="0"/>
                <w:numId w:val="12"/>
              </w:numPr>
              <w:pBdr>
                <w:top w:val="nil" w:color="000000" w:sz="0" w:space="0"/>
                <w:left w:val="nil" w:color="000000" w:sz="0" w:space="0"/>
                <w:bottom w:val="nil" w:color="000000" w:sz="0" w:space="0"/>
                <w:right w:val="nil" w:color="000000" w:sz="0" w:space="0"/>
                <w:between w:val="nil" w:color="000000" w:sz="0" w:space="0"/>
              </w:pBdr>
              <w:spacing w:line="240" w:lineRule="auto"/>
              <w:rPr>
                <w:sz w:val="22"/>
                <w:szCs w:val="22"/>
              </w:rPr>
            </w:pPr>
            <w:r w:rsidRPr="6302857D" w:rsidR="2CC295E4">
              <w:rPr>
                <w:sz w:val="22"/>
                <w:szCs w:val="22"/>
              </w:rPr>
              <w:t>Too many rota gaps (26.3%)</w:t>
            </w:r>
          </w:p>
          <w:p w:rsidR="008A4663" w:rsidP="6302857D" w:rsidRDefault="00F66CA4" w14:paraId="625DBE40" wp14:textId="140330F2">
            <w:pPr>
              <w:widowControl w:val="0"/>
              <w:pBdr>
                <w:top w:val="nil" w:color="000000" w:sz="0" w:space="0"/>
                <w:left w:val="nil" w:color="000000" w:sz="0" w:space="0"/>
                <w:bottom w:val="nil" w:color="000000" w:sz="0" w:space="0"/>
                <w:right w:val="nil" w:color="000000" w:sz="0" w:space="0"/>
                <w:between w:val="nil" w:color="000000" w:sz="0" w:space="0"/>
              </w:pBdr>
              <w:spacing w:line="240" w:lineRule="auto"/>
            </w:pPr>
          </w:p>
        </w:tc>
        <w:tc>
          <w:tcPr>
            <w:tcW w:w="4514" w:type="dxa"/>
            <w:shd w:val="clear" w:color="auto" w:fill="auto"/>
            <w:tcMar>
              <w:top w:w="100" w:type="dxa"/>
              <w:left w:w="100" w:type="dxa"/>
              <w:bottom w:w="100" w:type="dxa"/>
              <w:right w:w="100" w:type="dxa"/>
            </w:tcMar>
          </w:tcPr>
          <w:p w:rsidR="008A4663" w:rsidRDefault="00F66CA4" w14:paraId="1FF36F4D" wp14:textId="77777777">
            <w:pPr>
              <w:widowControl w:val="0"/>
              <w:numPr>
                <w:ilvl w:val="0"/>
                <w:numId w:val="6"/>
              </w:numPr>
              <w:pBdr>
                <w:top w:val="nil"/>
                <w:left w:val="nil"/>
                <w:bottom w:val="nil"/>
                <w:right w:val="nil"/>
                <w:between w:val="nil"/>
              </w:pBdr>
              <w:spacing w:line="240" w:lineRule="auto"/>
            </w:pPr>
            <w:r>
              <w:t>Patient flow difficulties (51.6%)</w:t>
            </w:r>
          </w:p>
          <w:p w:rsidR="008A4663" w:rsidP="6302857D" w:rsidRDefault="00F66CA4" w14:paraId="70B01CCD" wp14:textId="514B7F4B">
            <w:pPr>
              <w:widowControl w:val="0"/>
              <w:numPr>
                <w:ilvl w:val="0"/>
                <w:numId w:val="6"/>
              </w:numPr>
              <w:pBdr>
                <w:top w:val="nil" w:color="000000" w:sz="0" w:space="0"/>
                <w:left w:val="nil" w:color="000000" w:sz="0" w:space="0"/>
                <w:bottom w:val="nil" w:color="000000" w:sz="0" w:space="0"/>
                <w:right w:val="nil" w:color="000000" w:sz="0" w:space="0"/>
                <w:between w:val="nil" w:color="000000" w:sz="0" w:space="0"/>
              </w:pBdr>
              <w:spacing w:line="240" w:lineRule="auto"/>
              <w:rPr/>
            </w:pPr>
            <w:r w:rsidR="00F66CA4">
              <w:rPr/>
              <w:t>Not respected by other specialties (50%)</w:t>
            </w:r>
          </w:p>
          <w:p w:rsidR="008A4663" w:rsidRDefault="00F66CA4" w14:paraId="73795ADC" wp14:textId="77777777">
            <w:pPr>
              <w:widowControl w:val="0"/>
              <w:numPr>
                <w:ilvl w:val="0"/>
                <w:numId w:val="6"/>
              </w:numPr>
              <w:pBdr>
                <w:top w:val="nil"/>
                <w:left w:val="nil"/>
                <w:bottom w:val="nil"/>
                <w:right w:val="nil"/>
                <w:between w:val="nil"/>
              </w:pBdr>
              <w:spacing w:line="240" w:lineRule="auto"/>
            </w:pPr>
            <w:r>
              <w:t>Too many rota gaps (41.1%)</w:t>
            </w:r>
          </w:p>
          <w:p w:rsidR="008A4663" w:rsidRDefault="00F66CA4" w14:paraId="5ABA854A" wp14:textId="77777777">
            <w:pPr>
              <w:widowControl w:val="0"/>
              <w:numPr>
                <w:ilvl w:val="0"/>
                <w:numId w:val="6"/>
              </w:numPr>
              <w:pBdr>
                <w:top w:val="nil"/>
                <w:left w:val="nil"/>
                <w:bottom w:val="nil"/>
                <w:right w:val="nil"/>
                <w:between w:val="nil"/>
              </w:pBdr>
              <w:spacing w:line="240" w:lineRule="auto"/>
            </w:pPr>
            <w:r>
              <w:t>Heavy workload (35.5%)</w:t>
            </w:r>
          </w:p>
          <w:p w:rsidR="008A4663" w:rsidP="6302857D" w:rsidRDefault="00F66CA4" w14:paraId="6CD920FD" wp14:textId="45160941">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left="720"/>
            </w:pPr>
          </w:p>
        </w:tc>
      </w:tr>
    </w:tbl>
    <w:p w:rsidR="3BE78732" w:rsidP="6302857D" w:rsidRDefault="3BE78732" w14:paraId="72E20B27" w14:textId="36F1E101">
      <w:pPr>
        <w:pStyle w:val="Heading1"/>
      </w:pPr>
      <w:r w:rsidR="3BE78732">
        <w:rPr/>
        <w:t xml:space="preserve">Acute Medicine as </w:t>
      </w:r>
      <w:r w:rsidR="0B24B2CF">
        <w:rPr/>
        <w:t>its</w:t>
      </w:r>
      <w:r w:rsidR="3BE78732">
        <w:rPr/>
        <w:t xml:space="preserve"> own Speciality</w:t>
      </w:r>
    </w:p>
    <w:p w:rsidR="3BE78732" w:rsidP="6302857D" w:rsidRDefault="3BE78732" w14:paraId="23A0121A" w14:textId="26AD8036">
      <w:pPr>
        <w:pStyle w:val="Normal"/>
      </w:pPr>
      <w:r w:rsidR="3BE78732">
        <w:rPr/>
        <w:t xml:space="preserve">How often have you heard a consultant from a different speciality refer to themselves as an Acute Medical Consultant when they do not have the </w:t>
      </w:r>
      <w:r w:rsidR="74C317C9">
        <w:rPr/>
        <w:t>CCT,</w:t>
      </w:r>
      <w:r w:rsidR="3BE78732">
        <w:rPr/>
        <w:t xml:space="preserve"> but they contribute to the acute take? 59% of </w:t>
      </w:r>
      <w:r w:rsidR="16D4C4C9">
        <w:rPr/>
        <w:t>respondents report regularly/often. 20.9% rarely. 20.1% never.</w:t>
      </w:r>
    </w:p>
    <w:p w:rsidR="6302857D" w:rsidP="6302857D" w:rsidRDefault="6302857D" w14:paraId="27881130" w14:textId="2C933F41">
      <w:pPr>
        <w:pStyle w:val="Normal"/>
      </w:pPr>
    </w:p>
    <w:p w:rsidR="600C8AFB" w:rsidP="6302857D" w:rsidRDefault="600C8AFB" w14:paraId="06D198E8" w14:textId="2244FF9D">
      <w:pPr>
        <w:pStyle w:val="Normal"/>
      </w:pPr>
      <w:r w:rsidR="600C8AFB">
        <w:rPr/>
        <w:t xml:space="preserve">71.1% do not feel that acute medicine is perceived as a </w:t>
      </w:r>
      <w:r w:rsidR="600C8AFB">
        <w:rPr/>
        <w:t xml:space="preserve">speciality in </w:t>
      </w:r>
      <w:r w:rsidR="00783DC4">
        <w:rPr/>
        <w:t>its</w:t>
      </w:r>
      <w:r w:rsidR="600C8AFB">
        <w:rPr/>
        <w:t xml:space="preserve"> own right</w:t>
      </w:r>
      <w:r w:rsidR="600C8AFB">
        <w:rPr/>
        <w:t>. From free text analysis</w:t>
      </w:r>
      <w:r w:rsidR="35271C04">
        <w:rPr/>
        <w:t>, 20% suggest a lack of speciality and identity</w:t>
      </w:r>
      <w:r w:rsidR="5A16E6A8">
        <w:rPr/>
        <w:t>. Several comments mention</w:t>
      </w:r>
      <w:r w:rsidR="1A60FE53">
        <w:rPr/>
        <w:t xml:space="preserve"> GIM is mislabelled as AIM -</w:t>
      </w:r>
      <w:r w:rsidR="5A16E6A8">
        <w:rPr/>
        <w:t xml:space="preserve"> that GIM trainees are sent to AIM to fulfil the GIM curriculum and when AIM registrars are sent to other specialities (Resp</w:t>
      </w:r>
      <w:r w:rsidR="2C138F64">
        <w:rPr/>
        <w:t>iratory and Cardiology), they are seen as lesser registrars.</w:t>
      </w:r>
      <w:r w:rsidR="216BC8A6">
        <w:rPr/>
        <w:t xml:space="preserve"> Majority of free text comments mention that AIM and GIM are the same; older consultants say AIM is not a real speciality; A</w:t>
      </w:r>
      <w:r w:rsidR="3FB5514F">
        <w:rPr/>
        <w:t xml:space="preserve">MU and SDEC’s being staffed by </w:t>
      </w:r>
      <w:bookmarkStart w:name="_Int_4R1WdpI0" w:id="890785206"/>
      <w:r w:rsidR="3FB5514F">
        <w:rPr/>
        <w:t>non Acute</w:t>
      </w:r>
      <w:bookmarkEnd w:id="890785206"/>
      <w:r w:rsidR="3FB5514F">
        <w:rPr/>
        <w:t xml:space="preserve"> medics. </w:t>
      </w:r>
    </w:p>
    <w:p w:rsidR="6302857D" w:rsidP="6302857D" w:rsidRDefault="6302857D" w14:paraId="4481CCBA" w14:textId="529AF9F5">
      <w:pPr>
        <w:pStyle w:val="Normal"/>
      </w:pPr>
    </w:p>
    <w:p xmlns:wp14="http://schemas.microsoft.com/office/word/2010/wordml" w:rsidR="008A4663" w:rsidRDefault="00F66CA4" w14:paraId="1DD79C95" wp14:textId="77777777">
      <w:pPr>
        <w:pStyle w:val="Heading1"/>
      </w:pPr>
      <w:bookmarkStart w:name="_4q9s4ajb04gn" w:colFirst="0" w:colLast="0" w:id="5"/>
      <w:bookmarkEnd w:id="5"/>
      <w:r>
        <w:t>Would you recommend AIM as a career?</w:t>
      </w:r>
    </w:p>
    <w:p xmlns:wp14="http://schemas.microsoft.com/office/word/2010/wordml" w:rsidR="008A4663" w:rsidRDefault="00F66CA4" w14:paraId="3085BC70" wp14:textId="68E962D4">
      <w:pPr>
        <w:numPr>
          <w:ilvl w:val="0"/>
          <w:numId w:val="2"/>
        </w:numPr>
        <w:rPr/>
      </w:pPr>
      <w:r w:rsidR="0CDCE783">
        <w:rPr/>
        <w:t>87.5%</w:t>
      </w:r>
      <w:r w:rsidR="1DA1E4EE">
        <w:rPr/>
        <w:t xml:space="preserve"> would recommend</w:t>
      </w:r>
      <w:r w:rsidR="0CDCE783">
        <w:rPr/>
        <w:t xml:space="preserve"> (</w:t>
      </w:r>
      <w:r w:rsidR="00F66CA4">
        <w:rPr/>
        <w:t>88.7%</w:t>
      </w:r>
      <w:r w:rsidR="5694B5B4">
        <w:rPr/>
        <w:t xml:space="preserve"> 2024,</w:t>
      </w:r>
      <w:r w:rsidR="00F66CA4">
        <w:rPr/>
        <w:t xml:space="preserve"> 82% 2023)</w:t>
      </w:r>
    </w:p>
    <w:p xmlns:wp14="http://schemas.microsoft.com/office/word/2010/wordml" w:rsidR="008A4663" w:rsidRDefault="00F66CA4" w14:paraId="28BCC210" wp14:textId="77777777">
      <w:pPr>
        <w:pStyle w:val="Heading1"/>
      </w:pPr>
      <w:bookmarkStart w:name="_4uzz2lwjsllo" w:colFirst="0" w:colLast="0" w:id="6"/>
      <w:bookmarkEnd w:id="6"/>
      <w:r>
        <w:t>Rota gaps and training opportunities</w:t>
      </w:r>
    </w:p>
    <w:p xmlns:wp14="http://schemas.microsoft.com/office/word/2010/wordml" w:rsidR="008A4663" w:rsidP="16A0965E" w:rsidRDefault="00F66CA4" w14:paraId="695C012D" wp14:textId="24CD062E">
      <w:pPr>
        <w:rPr>
          <w:i w:val="0"/>
          <w:iCs w:val="0"/>
          <w:u w:val="none"/>
        </w:rPr>
      </w:pPr>
      <w:r w:rsidRPr="16A0965E" w:rsidR="5B190B33">
        <w:rPr>
          <w:i w:val="0"/>
          <w:iCs w:val="0"/>
          <w:u w:val="none"/>
        </w:rPr>
        <w:t>40.8%</w:t>
      </w:r>
      <w:r w:rsidRPr="16A0965E" w:rsidR="00F66CA4">
        <w:rPr>
          <w:i w:val="0"/>
          <w:iCs w:val="0"/>
          <w:u w:val="none"/>
        </w:rPr>
        <w:t xml:space="preserve"> are expected to cover more gaps than other IM Stage 2 trainees (</w:t>
      </w:r>
      <w:bookmarkStart w:name="_Int_US6cAPSO" w:id="46144625"/>
      <w:r w:rsidRPr="16A0965E" w:rsidR="00F66CA4">
        <w:rPr>
          <w:i w:val="0"/>
          <w:iCs w:val="0"/>
          <w:u w:val="none"/>
        </w:rPr>
        <w:t>s</w:t>
      </w:r>
      <w:r w:rsidRPr="16A0965E" w:rsidR="138E7718">
        <w:rPr>
          <w:i w:val="0"/>
          <w:iCs w:val="0"/>
          <w:u w:val="none"/>
        </w:rPr>
        <w:t>imilar to</w:t>
      </w:r>
      <w:bookmarkEnd w:id="46144625"/>
      <w:r w:rsidRPr="16A0965E" w:rsidR="00F66CA4">
        <w:rPr>
          <w:i w:val="0"/>
          <w:iCs w:val="0"/>
          <w:u w:val="none"/>
        </w:rPr>
        <w:t xml:space="preserve"> 2023</w:t>
      </w:r>
      <w:r w:rsidRPr="16A0965E" w:rsidR="3B0905C0">
        <w:rPr>
          <w:i w:val="0"/>
          <w:iCs w:val="0"/>
          <w:u w:val="none"/>
        </w:rPr>
        <w:t xml:space="preserve"> and 2024</w:t>
      </w:r>
      <w:r w:rsidRPr="16A0965E" w:rsidR="00F66CA4">
        <w:rPr>
          <w:i w:val="0"/>
          <w:iCs w:val="0"/>
          <w:u w:val="none"/>
        </w:rPr>
        <w:t>)</w:t>
      </w:r>
      <w:r w:rsidRPr="16A0965E" w:rsidR="72A3E14C">
        <w:rPr>
          <w:i w:val="0"/>
          <w:iCs w:val="0"/>
          <w:u w:val="none"/>
        </w:rPr>
        <w:t>.</w:t>
      </w:r>
    </w:p>
    <w:p w:rsidR="6302857D" w:rsidP="6302857D" w:rsidRDefault="6302857D" w14:paraId="3B8007C7" w14:textId="26F30660">
      <w:pPr>
        <w:rPr>
          <w:i w:val="0"/>
          <w:iCs w:val="0"/>
          <w:u w:val="none"/>
        </w:rPr>
      </w:pPr>
    </w:p>
    <w:p xmlns:wp14="http://schemas.microsoft.com/office/word/2010/wordml" w:rsidR="008A4663" w:rsidP="6302857D" w:rsidRDefault="00F66CA4" w14:paraId="0BCC7E4E" wp14:textId="06FF397D">
      <w:pPr>
        <w:rPr>
          <w:i w:val="0"/>
          <w:iCs w:val="0"/>
          <w:u w:val="none"/>
        </w:rPr>
      </w:pPr>
      <w:r w:rsidRPr="6302857D" w:rsidR="51715F66">
        <w:rPr>
          <w:i w:val="0"/>
          <w:iCs w:val="0"/>
          <w:u w:val="none"/>
        </w:rPr>
        <w:t>52.6% (</w:t>
      </w:r>
      <w:r w:rsidRPr="6302857D" w:rsidR="00F66CA4">
        <w:rPr>
          <w:i w:val="0"/>
          <w:iCs w:val="0"/>
          <w:u w:val="none"/>
        </w:rPr>
        <w:t>54.8%</w:t>
      </w:r>
      <w:r w:rsidRPr="6302857D" w:rsidR="0CB31793">
        <w:rPr>
          <w:i w:val="0"/>
          <w:iCs w:val="0"/>
          <w:u w:val="none"/>
        </w:rPr>
        <w:t xml:space="preserve"> 2024)</w:t>
      </w:r>
      <w:r w:rsidRPr="6302857D" w:rsidR="00F66CA4">
        <w:rPr>
          <w:i w:val="0"/>
          <w:iCs w:val="0"/>
          <w:u w:val="none"/>
        </w:rPr>
        <w:t xml:space="preserve"> of trainees have access to the same training opportunities (i.e. OP clinics, courses, practical procedures) as other specialty trainees; 18.6% </w:t>
      </w:r>
      <w:r w:rsidRPr="6302857D" w:rsidR="67B8DA86">
        <w:rPr>
          <w:i w:val="0"/>
          <w:iCs w:val="0"/>
          <w:u w:val="none"/>
        </w:rPr>
        <w:t xml:space="preserve">(13.4 2024) </w:t>
      </w:r>
      <w:r w:rsidRPr="6302857D" w:rsidR="00F66CA4">
        <w:rPr>
          <w:i w:val="0"/>
          <w:iCs w:val="0"/>
          <w:u w:val="none"/>
        </w:rPr>
        <w:t xml:space="preserve">have more access to these; </w:t>
      </w:r>
      <w:r w:rsidRPr="6302857D" w:rsidR="12BEAD07">
        <w:rPr>
          <w:i w:val="0"/>
          <w:iCs w:val="0"/>
          <w:u w:val="none"/>
        </w:rPr>
        <w:t>35% (</w:t>
      </w:r>
      <w:r w:rsidRPr="6302857D" w:rsidR="00F66CA4">
        <w:rPr>
          <w:i w:val="0"/>
          <w:iCs w:val="0"/>
          <w:u w:val="none"/>
        </w:rPr>
        <w:t>26.6%</w:t>
      </w:r>
      <w:r w:rsidRPr="6302857D" w:rsidR="3F0C5EF5">
        <w:rPr>
          <w:i w:val="0"/>
          <w:iCs w:val="0"/>
          <w:u w:val="none"/>
        </w:rPr>
        <w:t xml:space="preserve"> 2024)</w:t>
      </w:r>
      <w:r w:rsidRPr="6302857D" w:rsidR="00F66CA4">
        <w:rPr>
          <w:i w:val="0"/>
          <w:iCs w:val="0"/>
          <w:u w:val="none"/>
        </w:rPr>
        <w:t xml:space="preserve"> have less access</w:t>
      </w:r>
      <w:r w:rsidRPr="6302857D" w:rsidR="0142DE52">
        <w:rPr>
          <w:i w:val="0"/>
          <w:iCs w:val="0"/>
          <w:u w:val="none"/>
        </w:rPr>
        <w:t xml:space="preserve">. </w:t>
      </w:r>
    </w:p>
    <w:p xmlns:wp14="http://schemas.microsoft.com/office/word/2010/wordml" w:rsidR="008A4663" w:rsidRDefault="008A4663" w14:paraId="5A39BBE3" wp14:textId="77777777"/>
    <w:p xmlns:wp14="http://schemas.microsoft.com/office/word/2010/wordml" w:rsidR="008A4663" w:rsidRDefault="00F66CA4" w14:paraId="57ED5615" wp14:textId="77777777">
      <w:pPr>
        <w:pStyle w:val="Heading1"/>
      </w:pPr>
      <w:bookmarkStart w:name="_xz0z56oyt972" w:colFirst="0" w:colLast="0" w:id="7"/>
      <w:bookmarkEnd w:id="7"/>
      <w:r>
        <w:t>Educational Supervision</w:t>
      </w:r>
    </w:p>
    <w:p xmlns:wp14="http://schemas.microsoft.com/office/word/2010/wordml" w:rsidR="008A4663" w:rsidRDefault="00F66CA4" w14:paraId="34AB0E45" wp14:textId="485C4B88">
      <w:r w:rsidR="42E3BD5D">
        <w:rPr/>
        <w:t>91.1% has an Acute physician as an ES. (</w:t>
      </w:r>
      <w:r w:rsidR="00F66CA4">
        <w:rPr/>
        <w:t>91.9%</w:t>
      </w:r>
      <w:r w:rsidR="6FB1D991">
        <w:rPr/>
        <w:t xml:space="preserve"> 2024)</w:t>
      </w:r>
      <w:r w:rsidR="00F66CA4">
        <w:rPr/>
        <w:t xml:space="preserve"> </w:t>
      </w:r>
    </w:p>
    <w:p xmlns:wp14="http://schemas.microsoft.com/office/word/2010/wordml" w:rsidR="008A4663" w:rsidRDefault="00F66CA4" w14:paraId="46F27BE1" wp14:textId="5E7B5ED3">
      <w:r w:rsidR="00F66CA4">
        <w:rPr/>
        <w:t>1</w:t>
      </w:r>
      <w:r w:rsidR="7355F544">
        <w:rPr/>
        <w:t>3.9</w:t>
      </w:r>
      <w:r w:rsidR="00F66CA4">
        <w:rPr/>
        <w:t xml:space="preserve">% can meet with their supervisor weekly; </w:t>
      </w:r>
      <w:r w:rsidR="26FA1397">
        <w:rPr/>
        <w:t>54</w:t>
      </w:r>
      <w:r w:rsidR="00F66CA4">
        <w:rPr/>
        <w:t xml:space="preserve">% will meet at least monthly; </w:t>
      </w:r>
      <w:r w:rsidR="0DEE0E2C">
        <w:rPr/>
        <w:t>24</w:t>
      </w:r>
      <w:r w:rsidR="00F66CA4">
        <w:rPr/>
        <w:t>% said less than monthly</w:t>
      </w:r>
    </w:p>
    <w:p xmlns:wp14="http://schemas.microsoft.com/office/word/2010/wordml" w:rsidR="008A4663" w:rsidRDefault="00F66CA4" w14:paraId="4B9364A0" wp14:textId="77777777">
      <w:pPr>
        <w:pStyle w:val="Heading1"/>
      </w:pPr>
      <w:bookmarkStart w:name="_p4by3pn0gjmt" w:colFirst="0" w:colLast="0" w:id="8"/>
      <w:bookmarkEnd w:id="8"/>
      <w:r>
        <w:t>Training Days</w:t>
      </w:r>
    </w:p>
    <w:p w:rsidR="5CBEA850" w:rsidP="6302857D" w:rsidRDefault="5CBEA850" w14:paraId="3E935D33" w14:textId="613B6621">
      <w:pPr>
        <w:rPr>
          <w:color w:val="0000FF"/>
        </w:rPr>
      </w:pPr>
      <w:r w:rsidR="5CBEA850">
        <w:rPr/>
        <w:t>75.9%</w:t>
      </w:r>
      <w:r w:rsidR="00F66CA4">
        <w:rPr/>
        <w:t xml:space="preserve"> will have access to regular (10+/year training days) (</w:t>
      </w:r>
      <w:r w:rsidR="5501C3BF">
        <w:rPr/>
        <w:t xml:space="preserve">67.7% 2024, </w:t>
      </w:r>
      <w:r w:rsidR="00F66CA4">
        <w:rPr/>
        <w:t>65%</w:t>
      </w:r>
      <w:r w:rsidR="2AF9DCD4">
        <w:rPr/>
        <w:t>,</w:t>
      </w:r>
      <w:r w:rsidR="00F66CA4">
        <w:rPr/>
        <w:t xml:space="preserve"> 2023)</w:t>
      </w:r>
    </w:p>
    <w:p xmlns:wp14="http://schemas.microsoft.com/office/word/2010/wordml" w:rsidR="008A4663" w:rsidRDefault="00F66CA4" w14:paraId="08BE107A" wp14:textId="77777777">
      <w:pPr>
        <w:pStyle w:val="Heading1"/>
      </w:pPr>
      <w:bookmarkStart w:name="_jf3i6yek4fg0" w:id="9"/>
      <w:bookmarkEnd w:id="9"/>
      <w:r w:rsidR="00F66CA4">
        <w:rPr/>
        <w:t>Specialist Skills</w:t>
      </w:r>
    </w:p>
    <w:p w:rsidR="41D7EB0D" w:rsidP="6302857D" w:rsidRDefault="41D7EB0D" w14:paraId="66FCE165" w14:textId="66AE1D07">
      <w:pPr>
        <w:pStyle w:val="Normal"/>
        <w:suppressLineNumbers w:val="0"/>
        <w:bidi w:val="0"/>
        <w:spacing w:before="0" w:beforeAutospacing="off" w:after="0" w:afterAutospacing="off" w:line="276" w:lineRule="auto"/>
        <w:ind w:left="0" w:right="0"/>
        <w:jc w:val="left"/>
      </w:pPr>
      <w:r w:rsidR="41D7EB0D">
        <w:rPr/>
        <w:t xml:space="preserve">Most popular specialist </w:t>
      </w:r>
      <w:r w:rsidR="411AA13B">
        <w:rPr/>
        <w:t>skills:</w:t>
      </w:r>
      <w:r w:rsidR="41D7EB0D">
        <w:rPr/>
        <w:t xml:space="preserve"> Echocardiography, Stroke, Medical Education and Simulation</w:t>
      </w:r>
    </w:p>
    <w:p w:rsidR="41D7EB0D" w:rsidP="6302857D" w:rsidRDefault="41D7EB0D" w14:paraId="71AF7082" w14:textId="609455BA">
      <w:pPr>
        <w:pStyle w:val="Normal"/>
        <w:suppressLineNumbers w:val="0"/>
        <w:bidi w:val="0"/>
        <w:spacing w:before="0" w:beforeAutospacing="off" w:after="0" w:afterAutospacing="off" w:line="276" w:lineRule="auto"/>
        <w:ind w:left="0" w:right="0"/>
        <w:jc w:val="left"/>
      </w:pPr>
      <w:r w:rsidR="41D7EB0D">
        <w:rPr/>
        <w:t xml:space="preserve">Least popular </w:t>
      </w:r>
      <w:r w:rsidR="3662BB0E">
        <w:rPr/>
        <w:t>skills:</w:t>
      </w:r>
      <w:r w:rsidR="41D7EB0D">
        <w:rPr/>
        <w:t xml:space="preserve"> Syncope, dermatology, </w:t>
      </w:r>
      <w:r w:rsidR="41D7EB0D">
        <w:rPr/>
        <w:t>psychiatry</w:t>
      </w:r>
      <w:r w:rsidR="41D7EB0D">
        <w:rPr/>
        <w:t xml:space="preserve"> and toxicology</w:t>
      </w:r>
    </w:p>
    <w:p w:rsidR="6302857D" w:rsidRDefault="6302857D" w14:paraId="501E7E25" w14:textId="001BC78A"/>
    <w:tbl>
      <w:tblPr>
        <w:tblW w:w="675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4125"/>
        <w:gridCol w:w="885"/>
        <w:gridCol w:w="900"/>
        <w:gridCol w:w="840"/>
      </w:tblGrid>
      <w:tr xmlns:wp14="http://schemas.microsoft.com/office/word/2010/wordml" w:rsidR="008A4663" w:rsidTr="6302857D" w14:paraId="704676B2" wp14:textId="77777777">
        <w:trPr>
          <w:trHeight w:val="300"/>
        </w:trPr>
        <w:tc>
          <w:tcPr>
            <w:tcW w:w="4125" w:type="dxa"/>
            <w:shd w:val="clear" w:color="auto" w:fill="auto"/>
            <w:tcMar>
              <w:top w:w="100" w:type="dxa"/>
              <w:left w:w="100" w:type="dxa"/>
              <w:bottom w:w="100" w:type="dxa"/>
              <w:right w:w="100" w:type="dxa"/>
            </w:tcMar>
          </w:tcPr>
          <w:p w:rsidR="008A4663" w:rsidRDefault="00F66CA4" w14:paraId="7B06134F" wp14:textId="77777777">
            <w:pPr>
              <w:widowControl w:val="0"/>
              <w:pBdr>
                <w:top w:val="nil"/>
                <w:left w:val="nil"/>
                <w:bottom w:val="nil"/>
                <w:right w:val="nil"/>
                <w:between w:val="nil"/>
              </w:pBdr>
              <w:spacing w:line="240" w:lineRule="auto"/>
            </w:pPr>
            <w:r>
              <w:t>Skill</w:t>
            </w:r>
          </w:p>
        </w:tc>
        <w:tc>
          <w:tcPr>
            <w:tcW w:w="885" w:type="dxa"/>
            <w:shd w:val="clear" w:color="auto" w:fill="auto"/>
            <w:tcMar>
              <w:top w:w="100" w:type="dxa"/>
              <w:left w:w="100" w:type="dxa"/>
              <w:bottom w:w="100" w:type="dxa"/>
              <w:right w:w="100" w:type="dxa"/>
            </w:tcMar>
          </w:tcPr>
          <w:p w:rsidR="008A4663" w:rsidRDefault="00F66CA4" w14:paraId="4A5E6086" wp14:textId="77777777">
            <w:pPr>
              <w:widowControl w:val="0"/>
              <w:pBdr>
                <w:top w:val="nil"/>
                <w:left w:val="nil"/>
                <w:bottom w:val="nil"/>
                <w:right w:val="nil"/>
                <w:between w:val="nil"/>
              </w:pBdr>
              <w:spacing w:line="240" w:lineRule="auto"/>
            </w:pPr>
            <w:r>
              <w:t>2023</w:t>
            </w:r>
          </w:p>
        </w:tc>
        <w:tc>
          <w:tcPr>
            <w:tcW w:w="900" w:type="dxa"/>
            <w:shd w:val="clear" w:color="auto" w:fill="auto"/>
            <w:tcMar>
              <w:top w:w="100" w:type="dxa"/>
              <w:left w:w="100" w:type="dxa"/>
              <w:bottom w:w="100" w:type="dxa"/>
              <w:right w:w="100" w:type="dxa"/>
            </w:tcMar>
          </w:tcPr>
          <w:p w:rsidR="008A4663" w:rsidRDefault="00F66CA4" w14:paraId="560B5D26" wp14:textId="77777777">
            <w:pPr>
              <w:widowControl w:val="0"/>
              <w:pBdr>
                <w:top w:val="nil"/>
                <w:left w:val="nil"/>
                <w:bottom w:val="nil"/>
                <w:right w:val="nil"/>
                <w:between w:val="nil"/>
              </w:pBdr>
              <w:spacing w:line="240" w:lineRule="auto"/>
            </w:pPr>
            <w:r>
              <w:t>2024</w:t>
            </w:r>
          </w:p>
        </w:tc>
        <w:tc>
          <w:tcPr>
            <w:tcW w:w="840" w:type="dxa"/>
            <w:shd w:val="clear" w:color="auto" w:fill="auto"/>
            <w:tcMar>
              <w:top w:w="100" w:type="dxa"/>
              <w:left w:w="100" w:type="dxa"/>
              <w:bottom w:w="100" w:type="dxa"/>
              <w:right w:w="100" w:type="dxa"/>
            </w:tcMar>
          </w:tcPr>
          <w:p w:rsidR="3811E592" w:rsidP="6302857D" w:rsidRDefault="3811E592" w14:paraId="6F45A56F" w14:textId="0C1B755B">
            <w:pPr>
              <w:pStyle w:val="Normal"/>
              <w:spacing w:line="240" w:lineRule="auto"/>
            </w:pPr>
            <w:r w:rsidR="3811E592">
              <w:rPr/>
              <w:t>2025</w:t>
            </w:r>
          </w:p>
        </w:tc>
      </w:tr>
      <w:tr xmlns:wp14="http://schemas.microsoft.com/office/word/2010/wordml" w:rsidR="008A4663" w:rsidTr="6302857D" w14:paraId="7ADFEECA" wp14:textId="77777777">
        <w:trPr>
          <w:trHeight w:val="300"/>
        </w:trPr>
        <w:tc>
          <w:tcPr>
            <w:tcW w:w="4125" w:type="dxa"/>
            <w:shd w:val="clear" w:color="auto" w:fill="auto"/>
            <w:tcMar>
              <w:top w:w="100" w:type="dxa"/>
              <w:left w:w="100" w:type="dxa"/>
              <w:bottom w:w="100" w:type="dxa"/>
              <w:right w:w="100" w:type="dxa"/>
            </w:tcMar>
          </w:tcPr>
          <w:p w:rsidR="008A4663" w:rsidRDefault="00F66CA4" w14:paraId="506F4DAE" wp14:textId="77777777">
            <w:pPr>
              <w:widowControl w:val="0"/>
              <w:pBdr>
                <w:top w:val="nil"/>
                <w:left w:val="nil"/>
                <w:bottom w:val="nil"/>
                <w:right w:val="nil"/>
                <w:between w:val="nil"/>
              </w:pBdr>
              <w:spacing w:line="240" w:lineRule="auto"/>
            </w:pPr>
            <w:r>
              <w:t>ICM</w:t>
            </w:r>
          </w:p>
        </w:tc>
        <w:tc>
          <w:tcPr>
            <w:tcW w:w="885" w:type="dxa"/>
            <w:shd w:val="clear" w:color="auto" w:fill="auto"/>
            <w:tcMar>
              <w:top w:w="100" w:type="dxa"/>
              <w:left w:w="100" w:type="dxa"/>
              <w:bottom w:w="100" w:type="dxa"/>
              <w:right w:w="100" w:type="dxa"/>
            </w:tcMar>
          </w:tcPr>
          <w:p w:rsidR="008A4663" w:rsidRDefault="00F66CA4" w14:paraId="006D7059" wp14:textId="77777777">
            <w:pPr>
              <w:widowControl w:val="0"/>
              <w:pBdr>
                <w:top w:val="nil"/>
                <w:left w:val="nil"/>
                <w:bottom w:val="nil"/>
                <w:right w:val="nil"/>
                <w:between w:val="nil"/>
              </w:pBdr>
              <w:spacing w:line="240" w:lineRule="auto"/>
            </w:pPr>
            <w:r>
              <w:t>17%</w:t>
            </w:r>
          </w:p>
        </w:tc>
        <w:tc>
          <w:tcPr>
            <w:tcW w:w="900" w:type="dxa"/>
            <w:shd w:val="clear" w:color="auto" w:fill="auto"/>
            <w:tcMar>
              <w:top w:w="100" w:type="dxa"/>
              <w:left w:w="100" w:type="dxa"/>
              <w:bottom w:w="100" w:type="dxa"/>
              <w:right w:w="100" w:type="dxa"/>
            </w:tcMar>
          </w:tcPr>
          <w:p w:rsidR="008A4663" w:rsidRDefault="00F66CA4" w14:paraId="0D73AEDB" wp14:textId="77777777">
            <w:pPr>
              <w:widowControl w:val="0"/>
              <w:pBdr>
                <w:top w:val="nil"/>
                <w:left w:val="nil"/>
                <w:bottom w:val="nil"/>
                <w:right w:val="nil"/>
                <w:between w:val="nil"/>
              </w:pBdr>
              <w:spacing w:line="240" w:lineRule="auto"/>
            </w:pPr>
            <w:r>
              <w:t>9.7%</w:t>
            </w:r>
          </w:p>
        </w:tc>
        <w:tc>
          <w:tcPr>
            <w:tcW w:w="840" w:type="dxa"/>
            <w:shd w:val="clear" w:color="auto" w:fill="auto"/>
            <w:tcMar>
              <w:top w:w="100" w:type="dxa"/>
              <w:left w:w="100" w:type="dxa"/>
              <w:bottom w:w="100" w:type="dxa"/>
              <w:right w:w="100" w:type="dxa"/>
            </w:tcMar>
          </w:tcPr>
          <w:p w:rsidR="4FA5E42F" w:rsidP="6302857D" w:rsidRDefault="4FA5E42F" w14:paraId="42D1E239" w14:textId="10C16E6C">
            <w:pPr>
              <w:pStyle w:val="Normal"/>
              <w:spacing w:line="240" w:lineRule="auto"/>
            </w:pPr>
            <w:r w:rsidR="4FA5E42F">
              <w:rPr/>
              <w:t>9.6%</w:t>
            </w:r>
          </w:p>
        </w:tc>
      </w:tr>
      <w:tr xmlns:wp14="http://schemas.microsoft.com/office/word/2010/wordml" w:rsidR="008A4663" w:rsidTr="6302857D" w14:paraId="37AEB68F" wp14:textId="77777777">
        <w:trPr>
          <w:trHeight w:val="300"/>
        </w:trPr>
        <w:tc>
          <w:tcPr>
            <w:tcW w:w="4125" w:type="dxa"/>
            <w:shd w:val="clear" w:color="auto" w:fill="auto"/>
            <w:tcMar>
              <w:top w:w="100" w:type="dxa"/>
              <w:left w:w="100" w:type="dxa"/>
              <w:bottom w:w="100" w:type="dxa"/>
              <w:right w:w="100" w:type="dxa"/>
            </w:tcMar>
          </w:tcPr>
          <w:p w:rsidR="008A4663" w:rsidRDefault="00F66CA4" w14:paraId="44161426" wp14:textId="77777777">
            <w:pPr>
              <w:widowControl w:val="0"/>
              <w:pBdr>
                <w:top w:val="nil"/>
                <w:left w:val="nil"/>
                <w:bottom w:val="nil"/>
                <w:right w:val="nil"/>
                <w:between w:val="nil"/>
              </w:pBdr>
              <w:spacing w:line="240" w:lineRule="auto"/>
            </w:pPr>
            <w:r>
              <w:t>Medical education (inc. simulation)</w:t>
            </w:r>
          </w:p>
        </w:tc>
        <w:tc>
          <w:tcPr>
            <w:tcW w:w="885" w:type="dxa"/>
            <w:shd w:val="clear" w:color="auto" w:fill="auto"/>
            <w:tcMar>
              <w:top w:w="100" w:type="dxa"/>
              <w:left w:w="100" w:type="dxa"/>
              <w:bottom w:w="100" w:type="dxa"/>
              <w:right w:w="100" w:type="dxa"/>
            </w:tcMar>
          </w:tcPr>
          <w:p w:rsidR="008A4663" w:rsidRDefault="00F66CA4" w14:paraId="33E27760" wp14:textId="77777777">
            <w:pPr>
              <w:widowControl w:val="0"/>
              <w:pBdr>
                <w:top w:val="nil"/>
                <w:left w:val="nil"/>
                <w:bottom w:val="nil"/>
                <w:right w:val="nil"/>
                <w:between w:val="nil"/>
              </w:pBdr>
              <w:spacing w:line="240" w:lineRule="auto"/>
            </w:pPr>
            <w:r>
              <w:t>15%</w:t>
            </w:r>
          </w:p>
        </w:tc>
        <w:tc>
          <w:tcPr>
            <w:tcW w:w="900" w:type="dxa"/>
            <w:shd w:val="clear" w:color="auto" w:fill="auto"/>
            <w:tcMar>
              <w:top w:w="100" w:type="dxa"/>
              <w:left w:w="100" w:type="dxa"/>
              <w:bottom w:w="100" w:type="dxa"/>
              <w:right w:w="100" w:type="dxa"/>
            </w:tcMar>
          </w:tcPr>
          <w:p w:rsidR="008A4663" w:rsidRDefault="00F66CA4" w14:paraId="067F4FFE" wp14:textId="77777777">
            <w:pPr>
              <w:widowControl w:val="0"/>
              <w:pBdr>
                <w:top w:val="nil"/>
                <w:left w:val="nil"/>
                <w:bottom w:val="nil"/>
                <w:right w:val="nil"/>
                <w:between w:val="nil"/>
              </w:pBdr>
              <w:spacing w:line="240" w:lineRule="auto"/>
            </w:pPr>
            <w:r>
              <w:t>12.1%</w:t>
            </w:r>
          </w:p>
        </w:tc>
        <w:tc>
          <w:tcPr>
            <w:tcW w:w="840" w:type="dxa"/>
            <w:shd w:val="clear" w:color="auto" w:fill="auto"/>
            <w:tcMar>
              <w:top w:w="100" w:type="dxa"/>
              <w:left w:w="100" w:type="dxa"/>
              <w:bottom w:w="100" w:type="dxa"/>
              <w:right w:w="100" w:type="dxa"/>
            </w:tcMar>
          </w:tcPr>
          <w:p w:rsidR="24C4CC7F" w:rsidP="6302857D" w:rsidRDefault="24C4CC7F" w14:paraId="5DD73BDA" w14:textId="52F46AAD">
            <w:pPr>
              <w:pStyle w:val="Normal"/>
              <w:spacing w:line="240" w:lineRule="auto"/>
            </w:pPr>
            <w:r w:rsidR="24C4CC7F">
              <w:rPr/>
              <w:t>10.4</w:t>
            </w:r>
          </w:p>
        </w:tc>
      </w:tr>
      <w:tr xmlns:wp14="http://schemas.microsoft.com/office/word/2010/wordml" w:rsidR="008A4663" w:rsidTr="6302857D" w14:paraId="5787D81A" wp14:textId="77777777">
        <w:trPr>
          <w:trHeight w:val="300"/>
        </w:trPr>
        <w:tc>
          <w:tcPr>
            <w:tcW w:w="4125" w:type="dxa"/>
            <w:shd w:val="clear" w:color="auto" w:fill="auto"/>
            <w:tcMar>
              <w:top w:w="100" w:type="dxa"/>
              <w:left w:w="100" w:type="dxa"/>
              <w:bottom w:w="100" w:type="dxa"/>
              <w:right w:w="100" w:type="dxa"/>
            </w:tcMar>
          </w:tcPr>
          <w:p w:rsidR="008A4663" w:rsidRDefault="00F66CA4" w14:paraId="5DD1C9E5" wp14:textId="77777777">
            <w:pPr>
              <w:widowControl w:val="0"/>
              <w:pBdr>
                <w:top w:val="nil"/>
                <w:left w:val="nil"/>
                <w:bottom w:val="nil"/>
                <w:right w:val="nil"/>
                <w:between w:val="nil"/>
              </w:pBdr>
              <w:spacing w:line="240" w:lineRule="auto"/>
            </w:pPr>
            <w:r>
              <w:t>Echocardiography</w:t>
            </w:r>
          </w:p>
        </w:tc>
        <w:tc>
          <w:tcPr>
            <w:tcW w:w="885" w:type="dxa"/>
            <w:shd w:val="clear" w:color="auto" w:fill="auto"/>
            <w:tcMar>
              <w:top w:w="100" w:type="dxa"/>
              <w:left w:w="100" w:type="dxa"/>
              <w:bottom w:w="100" w:type="dxa"/>
              <w:right w:w="100" w:type="dxa"/>
            </w:tcMar>
          </w:tcPr>
          <w:p w:rsidR="008A4663" w:rsidRDefault="00F66CA4" w14:paraId="75974B23" wp14:textId="77777777">
            <w:pPr>
              <w:widowControl w:val="0"/>
              <w:pBdr>
                <w:top w:val="nil"/>
                <w:left w:val="nil"/>
                <w:bottom w:val="nil"/>
                <w:right w:val="nil"/>
                <w:between w:val="nil"/>
              </w:pBdr>
              <w:spacing w:line="240" w:lineRule="auto"/>
            </w:pPr>
            <w:r>
              <w:t>12%</w:t>
            </w:r>
          </w:p>
        </w:tc>
        <w:tc>
          <w:tcPr>
            <w:tcW w:w="900" w:type="dxa"/>
            <w:shd w:val="clear" w:color="auto" w:fill="auto"/>
            <w:tcMar>
              <w:top w:w="100" w:type="dxa"/>
              <w:left w:w="100" w:type="dxa"/>
              <w:bottom w:w="100" w:type="dxa"/>
              <w:right w:w="100" w:type="dxa"/>
            </w:tcMar>
          </w:tcPr>
          <w:p w:rsidR="008A4663" w:rsidRDefault="00F66CA4" w14:paraId="7C0270FC" wp14:textId="77777777">
            <w:pPr>
              <w:widowControl w:val="0"/>
              <w:pBdr>
                <w:top w:val="nil"/>
                <w:left w:val="nil"/>
                <w:bottom w:val="nil"/>
                <w:right w:val="nil"/>
                <w:between w:val="nil"/>
              </w:pBdr>
              <w:spacing w:line="240" w:lineRule="auto"/>
            </w:pPr>
            <w:r>
              <w:t>12.9%</w:t>
            </w:r>
          </w:p>
        </w:tc>
        <w:tc>
          <w:tcPr>
            <w:tcW w:w="840" w:type="dxa"/>
            <w:shd w:val="clear" w:color="auto" w:fill="auto"/>
            <w:tcMar>
              <w:top w:w="100" w:type="dxa"/>
              <w:left w:w="100" w:type="dxa"/>
              <w:bottom w:w="100" w:type="dxa"/>
              <w:right w:w="100" w:type="dxa"/>
            </w:tcMar>
          </w:tcPr>
          <w:p w:rsidR="41B96889" w:rsidP="6302857D" w:rsidRDefault="41B96889" w14:paraId="783D86CD" w14:textId="1F5E3574">
            <w:pPr>
              <w:pStyle w:val="Normal"/>
              <w:spacing w:line="240" w:lineRule="auto"/>
            </w:pPr>
            <w:r w:rsidR="41B96889">
              <w:rPr/>
              <w:t>20%</w:t>
            </w:r>
          </w:p>
        </w:tc>
      </w:tr>
      <w:tr xmlns:wp14="http://schemas.microsoft.com/office/word/2010/wordml" w:rsidR="008A4663" w:rsidTr="6302857D" w14:paraId="34DCBA5D" wp14:textId="77777777">
        <w:trPr>
          <w:trHeight w:val="300"/>
        </w:trPr>
        <w:tc>
          <w:tcPr>
            <w:tcW w:w="4125" w:type="dxa"/>
            <w:shd w:val="clear" w:color="auto" w:fill="auto"/>
            <w:tcMar>
              <w:top w:w="100" w:type="dxa"/>
              <w:left w:w="100" w:type="dxa"/>
              <w:bottom w:w="100" w:type="dxa"/>
              <w:right w:w="100" w:type="dxa"/>
            </w:tcMar>
          </w:tcPr>
          <w:p w:rsidR="008A4663" w:rsidRDefault="00F66CA4" w14:paraId="52839B30" wp14:textId="77777777">
            <w:pPr>
              <w:widowControl w:val="0"/>
              <w:pBdr>
                <w:top w:val="nil"/>
                <w:left w:val="nil"/>
                <w:bottom w:val="nil"/>
                <w:right w:val="nil"/>
                <w:between w:val="nil"/>
              </w:pBdr>
              <w:spacing w:line="240" w:lineRule="auto"/>
            </w:pPr>
            <w:r>
              <w:t>Undecided</w:t>
            </w:r>
          </w:p>
        </w:tc>
        <w:tc>
          <w:tcPr>
            <w:tcW w:w="885" w:type="dxa"/>
            <w:shd w:val="clear" w:color="auto" w:fill="auto"/>
            <w:tcMar>
              <w:top w:w="100" w:type="dxa"/>
              <w:left w:w="100" w:type="dxa"/>
              <w:bottom w:w="100" w:type="dxa"/>
              <w:right w:w="100" w:type="dxa"/>
            </w:tcMar>
          </w:tcPr>
          <w:p w:rsidR="008A4663" w:rsidRDefault="00F66CA4" w14:paraId="06B8EE5E" wp14:textId="77777777">
            <w:pPr>
              <w:widowControl w:val="0"/>
              <w:pBdr>
                <w:top w:val="nil"/>
                <w:left w:val="nil"/>
                <w:bottom w:val="nil"/>
                <w:right w:val="nil"/>
                <w:between w:val="nil"/>
              </w:pBdr>
              <w:spacing w:line="240" w:lineRule="auto"/>
            </w:pPr>
            <w:r>
              <w:t>9%</w:t>
            </w:r>
          </w:p>
        </w:tc>
        <w:tc>
          <w:tcPr>
            <w:tcW w:w="900" w:type="dxa"/>
            <w:shd w:val="clear" w:color="auto" w:fill="auto"/>
            <w:tcMar>
              <w:top w:w="100" w:type="dxa"/>
              <w:left w:w="100" w:type="dxa"/>
              <w:bottom w:w="100" w:type="dxa"/>
              <w:right w:w="100" w:type="dxa"/>
            </w:tcMar>
          </w:tcPr>
          <w:p w:rsidR="008A4663" w:rsidRDefault="00F66CA4" w14:paraId="4E351781" wp14:textId="77777777">
            <w:pPr>
              <w:widowControl w:val="0"/>
              <w:pBdr>
                <w:top w:val="nil"/>
                <w:left w:val="nil"/>
                <w:bottom w:val="nil"/>
                <w:right w:val="nil"/>
                <w:between w:val="nil"/>
              </w:pBdr>
              <w:spacing w:line="240" w:lineRule="auto"/>
            </w:pPr>
            <w:r>
              <w:t>11.3%</w:t>
            </w:r>
          </w:p>
        </w:tc>
        <w:tc>
          <w:tcPr>
            <w:tcW w:w="840" w:type="dxa"/>
            <w:shd w:val="clear" w:color="auto" w:fill="auto"/>
            <w:tcMar>
              <w:top w:w="100" w:type="dxa"/>
              <w:left w:w="100" w:type="dxa"/>
              <w:bottom w:w="100" w:type="dxa"/>
              <w:right w:w="100" w:type="dxa"/>
            </w:tcMar>
          </w:tcPr>
          <w:p w:rsidR="1CD95CFA" w:rsidP="6302857D" w:rsidRDefault="1CD95CFA" w14:paraId="20CC6CBF" w14:textId="70232C8D">
            <w:pPr>
              <w:pStyle w:val="Normal"/>
              <w:spacing w:line="240" w:lineRule="auto"/>
            </w:pPr>
            <w:r w:rsidR="1CD95CFA">
              <w:rPr/>
              <w:t>9.6%</w:t>
            </w:r>
          </w:p>
        </w:tc>
      </w:tr>
      <w:tr xmlns:wp14="http://schemas.microsoft.com/office/word/2010/wordml" w:rsidR="008A4663" w:rsidTr="6302857D" w14:paraId="3F374F8B" wp14:textId="77777777">
        <w:trPr>
          <w:trHeight w:val="300"/>
        </w:trPr>
        <w:tc>
          <w:tcPr>
            <w:tcW w:w="4125" w:type="dxa"/>
            <w:shd w:val="clear" w:color="auto" w:fill="auto"/>
            <w:tcMar>
              <w:top w:w="100" w:type="dxa"/>
              <w:left w:w="100" w:type="dxa"/>
              <w:bottom w:w="100" w:type="dxa"/>
              <w:right w:w="100" w:type="dxa"/>
            </w:tcMar>
          </w:tcPr>
          <w:p w:rsidR="008A4663" w:rsidRDefault="00F66CA4" w14:paraId="62051813" wp14:textId="77777777">
            <w:pPr>
              <w:widowControl w:val="0"/>
              <w:pBdr>
                <w:top w:val="nil"/>
                <w:left w:val="nil"/>
                <w:bottom w:val="nil"/>
                <w:right w:val="nil"/>
                <w:between w:val="nil"/>
              </w:pBdr>
              <w:spacing w:line="240" w:lineRule="auto"/>
            </w:pPr>
            <w:r>
              <w:t>Medical management and leadership</w:t>
            </w:r>
          </w:p>
        </w:tc>
        <w:tc>
          <w:tcPr>
            <w:tcW w:w="885" w:type="dxa"/>
            <w:shd w:val="clear" w:color="auto" w:fill="auto"/>
            <w:tcMar>
              <w:top w:w="100" w:type="dxa"/>
              <w:left w:w="100" w:type="dxa"/>
              <w:bottom w:w="100" w:type="dxa"/>
              <w:right w:w="100" w:type="dxa"/>
            </w:tcMar>
          </w:tcPr>
          <w:p w:rsidR="008A4663" w:rsidRDefault="00F66CA4" w14:paraId="5579621B" wp14:textId="77777777">
            <w:pPr>
              <w:widowControl w:val="0"/>
              <w:pBdr>
                <w:top w:val="nil"/>
                <w:left w:val="nil"/>
                <w:bottom w:val="nil"/>
                <w:right w:val="nil"/>
                <w:between w:val="nil"/>
              </w:pBdr>
              <w:spacing w:line="240" w:lineRule="auto"/>
            </w:pPr>
            <w:r>
              <w:t>8%</w:t>
            </w:r>
          </w:p>
        </w:tc>
        <w:tc>
          <w:tcPr>
            <w:tcW w:w="900" w:type="dxa"/>
            <w:shd w:val="clear" w:color="auto" w:fill="auto"/>
            <w:tcMar>
              <w:top w:w="100" w:type="dxa"/>
              <w:left w:w="100" w:type="dxa"/>
              <w:bottom w:w="100" w:type="dxa"/>
              <w:right w:w="100" w:type="dxa"/>
            </w:tcMar>
          </w:tcPr>
          <w:p w:rsidR="008A4663" w:rsidRDefault="00F66CA4" w14:paraId="52F2C37A" wp14:textId="77777777">
            <w:pPr>
              <w:widowControl w:val="0"/>
              <w:pBdr>
                <w:top w:val="nil"/>
                <w:left w:val="nil"/>
                <w:bottom w:val="nil"/>
                <w:right w:val="nil"/>
                <w:between w:val="nil"/>
              </w:pBdr>
              <w:spacing w:line="240" w:lineRule="auto"/>
            </w:pPr>
            <w:r>
              <w:t>8.1%</w:t>
            </w:r>
          </w:p>
        </w:tc>
        <w:tc>
          <w:tcPr>
            <w:tcW w:w="840" w:type="dxa"/>
            <w:shd w:val="clear" w:color="auto" w:fill="auto"/>
            <w:tcMar>
              <w:top w:w="100" w:type="dxa"/>
              <w:left w:w="100" w:type="dxa"/>
              <w:bottom w:w="100" w:type="dxa"/>
              <w:right w:w="100" w:type="dxa"/>
            </w:tcMar>
          </w:tcPr>
          <w:p w:rsidR="5531ADD5" w:rsidP="6302857D" w:rsidRDefault="5531ADD5" w14:paraId="336C59D3" w14:textId="188D21A9">
            <w:pPr>
              <w:pStyle w:val="Normal"/>
              <w:spacing w:line="240" w:lineRule="auto"/>
            </w:pPr>
            <w:r w:rsidR="5531ADD5">
              <w:rPr/>
              <w:t>8%</w:t>
            </w:r>
          </w:p>
        </w:tc>
      </w:tr>
      <w:tr xmlns:wp14="http://schemas.microsoft.com/office/word/2010/wordml" w:rsidR="008A4663" w:rsidTr="6302857D" w14:paraId="3915B7B5" wp14:textId="77777777">
        <w:trPr>
          <w:trHeight w:val="300"/>
        </w:trPr>
        <w:tc>
          <w:tcPr>
            <w:tcW w:w="4125" w:type="dxa"/>
            <w:shd w:val="clear" w:color="auto" w:fill="auto"/>
            <w:tcMar>
              <w:top w:w="100" w:type="dxa"/>
              <w:left w:w="100" w:type="dxa"/>
              <w:bottom w:w="100" w:type="dxa"/>
              <w:right w:w="100" w:type="dxa"/>
            </w:tcMar>
          </w:tcPr>
          <w:p w:rsidR="008A4663" w:rsidRDefault="00F66CA4" w14:paraId="377D9082" wp14:textId="77777777">
            <w:pPr>
              <w:widowControl w:val="0"/>
              <w:pBdr>
                <w:top w:val="nil"/>
                <w:left w:val="nil"/>
                <w:bottom w:val="nil"/>
                <w:right w:val="nil"/>
                <w:between w:val="nil"/>
              </w:pBdr>
              <w:spacing w:line="240" w:lineRule="auto"/>
            </w:pPr>
            <w:r>
              <w:t>Stroke</w:t>
            </w:r>
          </w:p>
        </w:tc>
        <w:tc>
          <w:tcPr>
            <w:tcW w:w="885" w:type="dxa"/>
            <w:shd w:val="clear" w:color="auto" w:fill="auto"/>
            <w:tcMar>
              <w:top w:w="100" w:type="dxa"/>
              <w:left w:w="100" w:type="dxa"/>
              <w:bottom w:w="100" w:type="dxa"/>
              <w:right w:w="100" w:type="dxa"/>
            </w:tcMar>
          </w:tcPr>
          <w:p w:rsidR="008A4663" w:rsidRDefault="00F66CA4" w14:paraId="2A22563F" wp14:textId="77777777">
            <w:pPr>
              <w:widowControl w:val="0"/>
              <w:pBdr>
                <w:top w:val="nil"/>
                <w:left w:val="nil"/>
                <w:bottom w:val="nil"/>
                <w:right w:val="nil"/>
                <w:between w:val="nil"/>
              </w:pBdr>
              <w:spacing w:line="240" w:lineRule="auto"/>
            </w:pPr>
            <w:r>
              <w:t>7%</w:t>
            </w:r>
          </w:p>
        </w:tc>
        <w:tc>
          <w:tcPr>
            <w:tcW w:w="900" w:type="dxa"/>
            <w:shd w:val="clear" w:color="auto" w:fill="auto"/>
            <w:tcMar>
              <w:top w:w="100" w:type="dxa"/>
              <w:left w:w="100" w:type="dxa"/>
              <w:bottom w:w="100" w:type="dxa"/>
              <w:right w:w="100" w:type="dxa"/>
            </w:tcMar>
          </w:tcPr>
          <w:p w:rsidR="008A4663" w:rsidRDefault="00F66CA4" w14:paraId="35DF5D39" wp14:textId="77777777">
            <w:pPr>
              <w:widowControl w:val="0"/>
              <w:pBdr>
                <w:top w:val="nil"/>
                <w:left w:val="nil"/>
                <w:bottom w:val="nil"/>
                <w:right w:val="nil"/>
                <w:between w:val="nil"/>
              </w:pBdr>
              <w:spacing w:line="240" w:lineRule="auto"/>
            </w:pPr>
            <w:r>
              <w:t>14.5%</w:t>
            </w:r>
          </w:p>
        </w:tc>
        <w:tc>
          <w:tcPr>
            <w:tcW w:w="840" w:type="dxa"/>
            <w:shd w:val="clear" w:color="auto" w:fill="auto"/>
            <w:tcMar>
              <w:top w:w="100" w:type="dxa"/>
              <w:left w:w="100" w:type="dxa"/>
              <w:bottom w:w="100" w:type="dxa"/>
              <w:right w:w="100" w:type="dxa"/>
            </w:tcMar>
          </w:tcPr>
          <w:p w:rsidR="2A3C7D85" w:rsidP="6302857D" w:rsidRDefault="2A3C7D85" w14:paraId="235A2CE6" w14:textId="2007AE07">
            <w:pPr>
              <w:pStyle w:val="Normal"/>
              <w:spacing w:line="240" w:lineRule="auto"/>
            </w:pPr>
            <w:r w:rsidR="2A3C7D85">
              <w:rPr/>
              <w:t>11.1%</w:t>
            </w:r>
          </w:p>
        </w:tc>
      </w:tr>
      <w:tr xmlns:wp14="http://schemas.microsoft.com/office/word/2010/wordml" w:rsidR="008A4663" w:rsidTr="6302857D" w14:paraId="5E0EF65D" wp14:textId="77777777">
        <w:trPr>
          <w:trHeight w:val="300"/>
        </w:trPr>
        <w:tc>
          <w:tcPr>
            <w:tcW w:w="4125" w:type="dxa"/>
            <w:shd w:val="clear" w:color="auto" w:fill="auto"/>
            <w:tcMar>
              <w:top w:w="100" w:type="dxa"/>
              <w:left w:w="100" w:type="dxa"/>
              <w:bottom w:w="100" w:type="dxa"/>
              <w:right w:w="100" w:type="dxa"/>
            </w:tcMar>
          </w:tcPr>
          <w:p w:rsidR="008A4663" w:rsidRDefault="00F66CA4" w14:paraId="57B19688" wp14:textId="77777777">
            <w:pPr>
              <w:widowControl w:val="0"/>
              <w:pBdr>
                <w:top w:val="nil"/>
                <w:left w:val="nil"/>
                <w:bottom w:val="nil"/>
                <w:right w:val="nil"/>
                <w:between w:val="nil"/>
              </w:pBdr>
              <w:spacing w:line="240" w:lineRule="auto"/>
            </w:pPr>
            <w:r>
              <w:t>Obstetric medicine</w:t>
            </w:r>
          </w:p>
        </w:tc>
        <w:tc>
          <w:tcPr>
            <w:tcW w:w="885" w:type="dxa"/>
            <w:shd w:val="clear" w:color="auto" w:fill="auto"/>
            <w:tcMar>
              <w:top w:w="100" w:type="dxa"/>
              <w:left w:w="100" w:type="dxa"/>
              <w:bottom w:w="100" w:type="dxa"/>
              <w:right w:w="100" w:type="dxa"/>
            </w:tcMar>
          </w:tcPr>
          <w:p w:rsidR="008A4663" w:rsidRDefault="00F66CA4" w14:paraId="2C2BE390" wp14:textId="77777777">
            <w:pPr>
              <w:widowControl w:val="0"/>
              <w:pBdr>
                <w:top w:val="nil"/>
                <w:left w:val="nil"/>
                <w:bottom w:val="nil"/>
                <w:right w:val="nil"/>
                <w:between w:val="nil"/>
              </w:pBdr>
              <w:spacing w:line="240" w:lineRule="auto"/>
            </w:pPr>
            <w:r>
              <w:t>5%</w:t>
            </w:r>
          </w:p>
        </w:tc>
        <w:tc>
          <w:tcPr>
            <w:tcW w:w="900" w:type="dxa"/>
            <w:shd w:val="clear" w:color="auto" w:fill="auto"/>
            <w:tcMar>
              <w:top w:w="100" w:type="dxa"/>
              <w:left w:w="100" w:type="dxa"/>
              <w:bottom w:w="100" w:type="dxa"/>
              <w:right w:w="100" w:type="dxa"/>
            </w:tcMar>
          </w:tcPr>
          <w:p w:rsidR="008A4663" w:rsidRDefault="00F66CA4" w14:paraId="2A971C7C" wp14:textId="77777777">
            <w:pPr>
              <w:widowControl w:val="0"/>
              <w:pBdr>
                <w:top w:val="nil"/>
                <w:left w:val="nil"/>
                <w:bottom w:val="nil"/>
                <w:right w:val="nil"/>
                <w:between w:val="nil"/>
              </w:pBdr>
              <w:spacing w:line="240" w:lineRule="auto"/>
            </w:pPr>
            <w:r>
              <w:t>3.2%</w:t>
            </w:r>
          </w:p>
        </w:tc>
        <w:tc>
          <w:tcPr>
            <w:tcW w:w="840" w:type="dxa"/>
            <w:shd w:val="clear" w:color="auto" w:fill="auto"/>
            <w:tcMar>
              <w:top w:w="100" w:type="dxa"/>
              <w:left w:w="100" w:type="dxa"/>
              <w:bottom w:w="100" w:type="dxa"/>
              <w:right w:w="100" w:type="dxa"/>
            </w:tcMar>
          </w:tcPr>
          <w:p w:rsidR="505464E7" w:rsidP="6302857D" w:rsidRDefault="505464E7" w14:paraId="322C016F" w14:textId="096E3764">
            <w:pPr>
              <w:pStyle w:val="Normal"/>
              <w:spacing w:line="240" w:lineRule="auto"/>
            </w:pPr>
            <w:r w:rsidR="505464E7">
              <w:rPr/>
              <w:t>3.7%</w:t>
            </w:r>
          </w:p>
        </w:tc>
      </w:tr>
      <w:tr xmlns:wp14="http://schemas.microsoft.com/office/word/2010/wordml" w:rsidR="008A4663" w:rsidTr="6302857D" w14:paraId="7CE12FCD" wp14:textId="77777777">
        <w:trPr>
          <w:trHeight w:val="300"/>
        </w:trPr>
        <w:tc>
          <w:tcPr>
            <w:tcW w:w="4125" w:type="dxa"/>
            <w:shd w:val="clear" w:color="auto" w:fill="auto"/>
            <w:tcMar>
              <w:top w:w="100" w:type="dxa"/>
              <w:left w:w="100" w:type="dxa"/>
              <w:bottom w:w="100" w:type="dxa"/>
              <w:right w:w="100" w:type="dxa"/>
            </w:tcMar>
          </w:tcPr>
          <w:p w:rsidR="008A4663" w:rsidRDefault="00F66CA4" w14:paraId="21DE3FC5" wp14:textId="77777777">
            <w:pPr>
              <w:widowControl w:val="0"/>
              <w:pBdr>
                <w:top w:val="nil"/>
                <w:left w:val="nil"/>
                <w:bottom w:val="nil"/>
                <w:right w:val="nil"/>
                <w:between w:val="nil"/>
              </w:pBdr>
              <w:spacing w:line="240" w:lineRule="auto"/>
            </w:pPr>
            <w:r>
              <w:t>Palliative Care Medicine</w:t>
            </w:r>
          </w:p>
        </w:tc>
        <w:tc>
          <w:tcPr>
            <w:tcW w:w="885" w:type="dxa"/>
            <w:shd w:val="clear" w:color="auto" w:fill="auto"/>
            <w:tcMar>
              <w:top w:w="100" w:type="dxa"/>
              <w:left w:w="100" w:type="dxa"/>
              <w:bottom w:w="100" w:type="dxa"/>
              <w:right w:w="100" w:type="dxa"/>
            </w:tcMar>
          </w:tcPr>
          <w:p w:rsidR="008A4663" w:rsidRDefault="00F66CA4" w14:paraId="56B07750" wp14:textId="77777777">
            <w:pPr>
              <w:widowControl w:val="0"/>
              <w:pBdr>
                <w:top w:val="nil"/>
                <w:left w:val="nil"/>
                <w:bottom w:val="nil"/>
                <w:right w:val="nil"/>
                <w:between w:val="nil"/>
              </w:pBdr>
              <w:spacing w:line="240" w:lineRule="auto"/>
            </w:pPr>
            <w:r>
              <w:t>4%</w:t>
            </w:r>
          </w:p>
        </w:tc>
        <w:tc>
          <w:tcPr>
            <w:tcW w:w="900" w:type="dxa"/>
            <w:shd w:val="clear" w:color="auto" w:fill="auto"/>
            <w:tcMar>
              <w:top w:w="100" w:type="dxa"/>
              <w:left w:w="100" w:type="dxa"/>
              <w:bottom w:w="100" w:type="dxa"/>
              <w:right w:w="100" w:type="dxa"/>
            </w:tcMar>
          </w:tcPr>
          <w:p w:rsidR="008A4663" w:rsidRDefault="00F66CA4" w14:paraId="5429729F" wp14:textId="77777777">
            <w:pPr>
              <w:widowControl w:val="0"/>
              <w:pBdr>
                <w:top w:val="nil"/>
                <w:left w:val="nil"/>
                <w:bottom w:val="nil"/>
                <w:right w:val="nil"/>
                <w:between w:val="nil"/>
              </w:pBdr>
              <w:spacing w:line="240" w:lineRule="auto"/>
            </w:pPr>
            <w:r>
              <w:t>3.2%</w:t>
            </w:r>
          </w:p>
        </w:tc>
        <w:tc>
          <w:tcPr>
            <w:tcW w:w="840" w:type="dxa"/>
            <w:shd w:val="clear" w:color="auto" w:fill="auto"/>
            <w:tcMar>
              <w:top w:w="100" w:type="dxa"/>
              <w:left w:w="100" w:type="dxa"/>
              <w:bottom w:w="100" w:type="dxa"/>
              <w:right w:w="100" w:type="dxa"/>
            </w:tcMar>
          </w:tcPr>
          <w:p w:rsidR="27170422" w:rsidP="6302857D" w:rsidRDefault="27170422" w14:paraId="73ABCC53" w14:textId="4340D44C">
            <w:pPr>
              <w:pStyle w:val="Normal"/>
              <w:spacing w:line="240" w:lineRule="auto"/>
            </w:pPr>
            <w:r w:rsidR="27170422">
              <w:rPr/>
              <w:t>5.2%</w:t>
            </w:r>
          </w:p>
        </w:tc>
      </w:tr>
      <w:tr xmlns:wp14="http://schemas.microsoft.com/office/word/2010/wordml" w:rsidR="008A4663" w:rsidTr="6302857D" w14:paraId="27DCF018" wp14:textId="77777777">
        <w:trPr>
          <w:trHeight w:val="300"/>
        </w:trPr>
        <w:tc>
          <w:tcPr>
            <w:tcW w:w="4125" w:type="dxa"/>
            <w:shd w:val="clear" w:color="auto" w:fill="auto"/>
            <w:tcMar>
              <w:top w:w="100" w:type="dxa"/>
              <w:left w:w="100" w:type="dxa"/>
              <w:bottom w:w="100" w:type="dxa"/>
              <w:right w:w="100" w:type="dxa"/>
            </w:tcMar>
          </w:tcPr>
          <w:p w:rsidR="008A4663" w:rsidRDefault="00F66CA4" w14:paraId="69AD55A9" wp14:textId="77777777">
            <w:pPr>
              <w:widowControl w:val="0"/>
              <w:pBdr>
                <w:top w:val="nil"/>
                <w:left w:val="nil"/>
                <w:bottom w:val="nil"/>
                <w:right w:val="nil"/>
                <w:between w:val="nil"/>
              </w:pBdr>
              <w:spacing w:line="240" w:lineRule="auto"/>
            </w:pPr>
            <w:r>
              <w:t>Acute Oncology</w:t>
            </w:r>
          </w:p>
        </w:tc>
        <w:tc>
          <w:tcPr>
            <w:tcW w:w="885" w:type="dxa"/>
            <w:shd w:val="clear" w:color="auto" w:fill="auto"/>
            <w:tcMar>
              <w:top w:w="100" w:type="dxa"/>
              <w:left w:w="100" w:type="dxa"/>
              <w:bottom w:w="100" w:type="dxa"/>
              <w:right w:w="100" w:type="dxa"/>
            </w:tcMar>
          </w:tcPr>
          <w:p w:rsidR="008A4663" w:rsidRDefault="00F66CA4" w14:paraId="5D231CA4" wp14:textId="77777777">
            <w:pPr>
              <w:widowControl w:val="0"/>
              <w:pBdr>
                <w:top w:val="nil"/>
                <w:left w:val="nil"/>
                <w:bottom w:val="nil"/>
                <w:right w:val="nil"/>
                <w:between w:val="nil"/>
              </w:pBdr>
              <w:spacing w:line="240" w:lineRule="auto"/>
            </w:pPr>
            <w:r>
              <w:t>3%</w:t>
            </w:r>
          </w:p>
        </w:tc>
        <w:tc>
          <w:tcPr>
            <w:tcW w:w="900" w:type="dxa"/>
            <w:shd w:val="clear" w:color="auto" w:fill="auto"/>
            <w:tcMar>
              <w:top w:w="100" w:type="dxa"/>
              <w:left w:w="100" w:type="dxa"/>
              <w:bottom w:w="100" w:type="dxa"/>
              <w:right w:w="100" w:type="dxa"/>
            </w:tcMar>
          </w:tcPr>
          <w:p w:rsidR="008A4663" w:rsidRDefault="00F66CA4" w14:paraId="697FC8A8" wp14:textId="77777777">
            <w:pPr>
              <w:widowControl w:val="0"/>
              <w:pBdr>
                <w:top w:val="nil"/>
                <w:left w:val="nil"/>
                <w:bottom w:val="nil"/>
                <w:right w:val="nil"/>
                <w:between w:val="nil"/>
              </w:pBdr>
              <w:spacing w:line="240" w:lineRule="auto"/>
            </w:pPr>
            <w:r>
              <w:t>1.6%</w:t>
            </w:r>
          </w:p>
        </w:tc>
        <w:tc>
          <w:tcPr>
            <w:tcW w:w="840" w:type="dxa"/>
            <w:shd w:val="clear" w:color="auto" w:fill="auto"/>
            <w:tcMar>
              <w:top w:w="100" w:type="dxa"/>
              <w:left w:w="100" w:type="dxa"/>
              <w:bottom w:w="100" w:type="dxa"/>
              <w:right w:w="100" w:type="dxa"/>
            </w:tcMar>
          </w:tcPr>
          <w:p w:rsidR="761E6292" w:rsidP="6302857D" w:rsidRDefault="761E6292" w14:paraId="0353DAAF" w14:textId="2938C985">
            <w:pPr>
              <w:pStyle w:val="Normal"/>
              <w:spacing w:line="240" w:lineRule="auto"/>
            </w:pPr>
            <w:r w:rsidR="761E6292">
              <w:rPr/>
              <w:t>1.5%</w:t>
            </w:r>
          </w:p>
        </w:tc>
      </w:tr>
      <w:tr xmlns:wp14="http://schemas.microsoft.com/office/word/2010/wordml" w:rsidR="008A4663" w:rsidTr="6302857D" w14:paraId="0046E228" wp14:textId="77777777">
        <w:trPr>
          <w:trHeight w:val="300"/>
        </w:trPr>
        <w:tc>
          <w:tcPr>
            <w:tcW w:w="4125" w:type="dxa"/>
            <w:shd w:val="clear" w:color="auto" w:fill="auto"/>
            <w:tcMar>
              <w:top w:w="100" w:type="dxa"/>
              <w:left w:w="100" w:type="dxa"/>
              <w:bottom w:w="100" w:type="dxa"/>
              <w:right w:w="100" w:type="dxa"/>
            </w:tcMar>
          </w:tcPr>
          <w:p w:rsidR="008A4663" w:rsidRDefault="00F66CA4" w14:paraId="718635E4" wp14:textId="77777777">
            <w:pPr>
              <w:widowControl w:val="0"/>
              <w:pBdr>
                <w:top w:val="nil"/>
                <w:left w:val="nil"/>
                <w:bottom w:val="nil"/>
                <w:right w:val="nil"/>
                <w:between w:val="nil"/>
              </w:pBdr>
              <w:spacing w:line="240" w:lineRule="auto"/>
            </w:pPr>
            <w:r>
              <w:t>Dermatology</w:t>
            </w:r>
          </w:p>
        </w:tc>
        <w:tc>
          <w:tcPr>
            <w:tcW w:w="885" w:type="dxa"/>
            <w:shd w:val="clear" w:color="auto" w:fill="auto"/>
            <w:tcMar>
              <w:top w:w="100" w:type="dxa"/>
              <w:left w:w="100" w:type="dxa"/>
              <w:bottom w:w="100" w:type="dxa"/>
              <w:right w:w="100" w:type="dxa"/>
            </w:tcMar>
          </w:tcPr>
          <w:p w:rsidR="008A4663" w:rsidRDefault="00F66CA4" w14:paraId="02D1A0E8" wp14:textId="77777777">
            <w:pPr>
              <w:widowControl w:val="0"/>
              <w:pBdr>
                <w:top w:val="nil"/>
                <w:left w:val="nil"/>
                <w:bottom w:val="nil"/>
                <w:right w:val="nil"/>
                <w:between w:val="nil"/>
              </w:pBdr>
              <w:spacing w:line="240" w:lineRule="auto"/>
            </w:pPr>
            <w:r>
              <w:t>2%</w:t>
            </w:r>
          </w:p>
        </w:tc>
        <w:tc>
          <w:tcPr>
            <w:tcW w:w="900" w:type="dxa"/>
            <w:shd w:val="clear" w:color="auto" w:fill="auto"/>
            <w:tcMar>
              <w:top w:w="100" w:type="dxa"/>
              <w:left w:w="100" w:type="dxa"/>
              <w:bottom w:w="100" w:type="dxa"/>
              <w:right w:w="100" w:type="dxa"/>
            </w:tcMar>
          </w:tcPr>
          <w:p w:rsidR="008A4663" w:rsidRDefault="00F66CA4" w14:paraId="5389DEB5" wp14:textId="77777777">
            <w:pPr>
              <w:widowControl w:val="0"/>
              <w:pBdr>
                <w:top w:val="nil"/>
                <w:left w:val="nil"/>
                <w:bottom w:val="nil"/>
                <w:right w:val="nil"/>
                <w:between w:val="nil"/>
              </w:pBdr>
              <w:spacing w:line="240" w:lineRule="auto"/>
            </w:pPr>
            <w:r>
              <w:t>0.8%</w:t>
            </w:r>
          </w:p>
        </w:tc>
        <w:tc>
          <w:tcPr>
            <w:tcW w:w="840" w:type="dxa"/>
            <w:shd w:val="clear" w:color="auto" w:fill="auto"/>
            <w:tcMar>
              <w:top w:w="100" w:type="dxa"/>
              <w:left w:w="100" w:type="dxa"/>
              <w:bottom w:w="100" w:type="dxa"/>
              <w:right w:w="100" w:type="dxa"/>
            </w:tcMar>
          </w:tcPr>
          <w:p w:rsidR="6AA79ED5" w:rsidP="6302857D" w:rsidRDefault="6AA79ED5" w14:paraId="0CF5D5D2" w14:textId="0C6062A2">
            <w:pPr>
              <w:pStyle w:val="Normal"/>
              <w:spacing w:line="240" w:lineRule="auto"/>
            </w:pPr>
            <w:r w:rsidR="6AA79ED5">
              <w:rPr/>
              <w:t>0%</w:t>
            </w:r>
          </w:p>
        </w:tc>
      </w:tr>
      <w:tr xmlns:wp14="http://schemas.microsoft.com/office/word/2010/wordml" w:rsidR="008A4663" w:rsidTr="6302857D" w14:paraId="64AEDCB1" wp14:textId="77777777">
        <w:trPr>
          <w:trHeight w:val="300"/>
        </w:trPr>
        <w:tc>
          <w:tcPr>
            <w:tcW w:w="4125" w:type="dxa"/>
            <w:shd w:val="clear" w:color="auto" w:fill="auto"/>
            <w:tcMar>
              <w:top w:w="100" w:type="dxa"/>
              <w:left w:w="100" w:type="dxa"/>
              <w:bottom w:w="100" w:type="dxa"/>
              <w:right w:w="100" w:type="dxa"/>
            </w:tcMar>
          </w:tcPr>
          <w:p w:rsidR="008A4663" w:rsidRDefault="00F66CA4" w14:paraId="63864AD8" wp14:textId="77777777">
            <w:pPr>
              <w:widowControl w:val="0"/>
              <w:pBdr>
                <w:top w:val="nil"/>
                <w:left w:val="nil"/>
                <w:bottom w:val="nil"/>
                <w:right w:val="nil"/>
                <w:between w:val="nil"/>
              </w:pBdr>
              <w:spacing w:line="240" w:lineRule="auto"/>
            </w:pPr>
            <w:r>
              <w:t>Diabetes</w:t>
            </w:r>
          </w:p>
        </w:tc>
        <w:tc>
          <w:tcPr>
            <w:tcW w:w="885" w:type="dxa"/>
            <w:shd w:val="clear" w:color="auto" w:fill="auto"/>
            <w:tcMar>
              <w:top w:w="100" w:type="dxa"/>
              <w:left w:w="100" w:type="dxa"/>
              <w:bottom w:w="100" w:type="dxa"/>
              <w:right w:w="100" w:type="dxa"/>
            </w:tcMar>
          </w:tcPr>
          <w:p w:rsidR="008A4663" w:rsidRDefault="00F66CA4" w14:paraId="68DBD0C8" wp14:textId="77777777">
            <w:pPr>
              <w:widowControl w:val="0"/>
              <w:pBdr>
                <w:top w:val="nil"/>
                <w:left w:val="nil"/>
                <w:bottom w:val="nil"/>
                <w:right w:val="nil"/>
                <w:between w:val="nil"/>
              </w:pBdr>
              <w:spacing w:line="240" w:lineRule="auto"/>
            </w:pPr>
            <w:r>
              <w:t>2%</w:t>
            </w:r>
          </w:p>
        </w:tc>
        <w:tc>
          <w:tcPr>
            <w:tcW w:w="900" w:type="dxa"/>
            <w:shd w:val="clear" w:color="auto" w:fill="auto"/>
            <w:tcMar>
              <w:top w:w="100" w:type="dxa"/>
              <w:left w:w="100" w:type="dxa"/>
              <w:bottom w:w="100" w:type="dxa"/>
              <w:right w:w="100" w:type="dxa"/>
            </w:tcMar>
          </w:tcPr>
          <w:p w:rsidR="008A4663" w:rsidRDefault="00F66CA4" w14:paraId="05FCE1D5" wp14:textId="77777777">
            <w:pPr>
              <w:widowControl w:val="0"/>
              <w:pBdr>
                <w:top w:val="nil"/>
                <w:left w:val="nil"/>
                <w:bottom w:val="nil"/>
                <w:right w:val="nil"/>
                <w:between w:val="nil"/>
              </w:pBdr>
              <w:spacing w:line="240" w:lineRule="auto"/>
            </w:pPr>
            <w:r>
              <w:t>9.7%</w:t>
            </w:r>
          </w:p>
        </w:tc>
        <w:tc>
          <w:tcPr>
            <w:tcW w:w="840" w:type="dxa"/>
            <w:shd w:val="clear" w:color="auto" w:fill="auto"/>
            <w:tcMar>
              <w:top w:w="100" w:type="dxa"/>
              <w:left w:w="100" w:type="dxa"/>
              <w:bottom w:w="100" w:type="dxa"/>
              <w:right w:w="100" w:type="dxa"/>
            </w:tcMar>
          </w:tcPr>
          <w:p w:rsidR="52BE20AA" w:rsidP="6302857D" w:rsidRDefault="52BE20AA" w14:paraId="24F5553B" w14:textId="50511A2D">
            <w:pPr>
              <w:pStyle w:val="Normal"/>
              <w:spacing w:line="240" w:lineRule="auto"/>
            </w:pPr>
            <w:r w:rsidR="52BE20AA">
              <w:rPr/>
              <w:t>3.4%</w:t>
            </w:r>
          </w:p>
        </w:tc>
      </w:tr>
      <w:tr xmlns:wp14="http://schemas.microsoft.com/office/word/2010/wordml" w:rsidR="008A4663" w:rsidTr="6302857D" w14:paraId="5A38DD12" wp14:textId="77777777">
        <w:trPr>
          <w:trHeight w:val="300"/>
        </w:trPr>
        <w:tc>
          <w:tcPr>
            <w:tcW w:w="4125" w:type="dxa"/>
            <w:shd w:val="clear" w:color="auto" w:fill="auto"/>
            <w:tcMar>
              <w:top w:w="100" w:type="dxa"/>
              <w:left w:w="100" w:type="dxa"/>
              <w:bottom w:w="100" w:type="dxa"/>
              <w:right w:w="100" w:type="dxa"/>
            </w:tcMar>
          </w:tcPr>
          <w:p w:rsidR="008A4663" w:rsidRDefault="00F66CA4" w14:paraId="6E799BF7" wp14:textId="77777777">
            <w:pPr>
              <w:widowControl w:val="0"/>
              <w:pBdr>
                <w:top w:val="nil"/>
                <w:left w:val="nil"/>
                <w:bottom w:val="nil"/>
                <w:right w:val="nil"/>
                <w:between w:val="nil"/>
              </w:pBdr>
              <w:spacing w:line="240" w:lineRule="auto"/>
            </w:pPr>
            <w:r>
              <w:t>Psychiatry</w:t>
            </w:r>
          </w:p>
        </w:tc>
        <w:tc>
          <w:tcPr>
            <w:tcW w:w="885" w:type="dxa"/>
            <w:shd w:val="clear" w:color="auto" w:fill="auto"/>
            <w:tcMar>
              <w:top w:w="100" w:type="dxa"/>
              <w:left w:w="100" w:type="dxa"/>
              <w:bottom w:w="100" w:type="dxa"/>
              <w:right w:w="100" w:type="dxa"/>
            </w:tcMar>
          </w:tcPr>
          <w:p w:rsidR="008A4663" w:rsidRDefault="00F66CA4" w14:paraId="1D857634" wp14:textId="77777777">
            <w:pPr>
              <w:widowControl w:val="0"/>
              <w:pBdr>
                <w:top w:val="nil"/>
                <w:left w:val="nil"/>
                <w:bottom w:val="nil"/>
                <w:right w:val="nil"/>
                <w:between w:val="nil"/>
              </w:pBdr>
              <w:spacing w:line="240" w:lineRule="auto"/>
            </w:pPr>
            <w:r>
              <w:t>2%</w:t>
            </w:r>
          </w:p>
        </w:tc>
        <w:tc>
          <w:tcPr>
            <w:tcW w:w="900" w:type="dxa"/>
            <w:shd w:val="clear" w:color="auto" w:fill="auto"/>
            <w:tcMar>
              <w:top w:w="100" w:type="dxa"/>
              <w:left w:w="100" w:type="dxa"/>
              <w:bottom w:w="100" w:type="dxa"/>
              <w:right w:w="100" w:type="dxa"/>
            </w:tcMar>
          </w:tcPr>
          <w:p w:rsidR="008A4663" w:rsidRDefault="00F66CA4" w14:paraId="4B584315" wp14:textId="77777777">
            <w:pPr>
              <w:widowControl w:val="0"/>
              <w:pBdr>
                <w:top w:val="nil"/>
                <w:left w:val="nil"/>
                <w:bottom w:val="nil"/>
                <w:right w:val="nil"/>
                <w:between w:val="nil"/>
              </w:pBdr>
              <w:spacing w:line="240" w:lineRule="auto"/>
            </w:pPr>
            <w:r>
              <w:t>0</w:t>
            </w:r>
          </w:p>
        </w:tc>
        <w:tc>
          <w:tcPr>
            <w:tcW w:w="840" w:type="dxa"/>
            <w:shd w:val="clear" w:color="auto" w:fill="auto"/>
            <w:tcMar>
              <w:top w:w="100" w:type="dxa"/>
              <w:left w:w="100" w:type="dxa"/>
              <w:bottom w:w="100" w:type="dxa"/>
              <w:right w:w="100" w:type="dxa"/>
            </w:tcMar>
          </w:tcPr>
          <w:p w:rsidR="0368EE82" w:rsidP="6302857D" w:rsidRDefault="0368EE82" w14:paraId="223CA5A1" w14:textId="004A4F62">
            <w:pPr>
              <w:pStyle w:val="Normal"/>
              <w:spacing w:line="240" w:lineRule="auto"/>
            </w:pPr>
            <w:r w:rsidR="0368EE82">
              <w:rPr/>
              <w:t>0.7%</w:t>
            </w:r>
          </w:p>
        </w:tc>
      </w:tr>
      <w:tr xmlns:wp14="http://schemas.microsoft.com/office/word/2010/wordml" w:rsidR="008A4663" w:rsidTr="6302857D" w14:paraId="5DA287EE" wp14:textId="77777777">
        <w:trPr>
          <w:trHeight w:val="300"/>
        </w:trPr>
        <w:tc>
          <w:tcPr>
            <w:tcW w:w="4125" w:type="dxa"/>
            <w:shd w:val="clear" w:color="auto" w:fill="auto"/>
            <w:tcMar>
              <w:top w:w="100" w:type="dxa"/>
              <w:left w:w="100" w:type="dxa"/>
              <w:bottom w:w="100" w:type="dxa"/>
              <w:right w:w="100" w:type="dxa"/>
            </w:tcMar>
          </w:tcPr>
          <w:p w:rsidR="008A4663" w:rsidRDefault="00F66CA4" w14:paraId="71C74D9F" wp14:textId="77777777">
            <w:pPr>
              <w:widowControl w:val="0"/>
              <w:pBdr>
                <w:top w:val="nil"/>
                <w:left w:val="nil"/>
                <w:bottom w:val="nil"/>
                <w:right w:val="nil"/>
                <w:between w:val="nil"/>
              </w:pBdr>
              <w:spacing w:line="240" w:lineRule="auto"/>
            </w:pPr>
            <w:r>
              <w:t>Toxicology</w:t>
            </w:r>
          </w:p>
        </w:tc>
        <w:tc>
          <w:tcPr>
            <w:tcW w:w="885" w:type="dxa"/>
            <w:shd w:val="clear" w:color="auto" w:fill="auto"/>
            <w:tcMar>
              <w:top w:w="100" w:type="dxa"/>
              <w:left w:w="100" w:type="dxa"/>
              <w:bottom w:w="100" w:type="dxa"/>
              <w:right w:w="100" w:type="dxa"/>
            </w:tcMar>
          </w:tcPr>
          <w:p w:rsidR="008A4663" w:rsidRDefault="00F66CA4" w14:paraId="77D7145D" wp14:textId="77777777">
            <w:pPr>
              <w:widowControl w:val="0"/>
              <w:pBdr>
                <w:top w:val="nil"/>
                <w:left w:val="nil"/>
                <w:bottom w:val="nil"/>
                <w:right w:val="nil"/>
                <w:between w:val="nil"/>
              </w:pBdr>
              <w:spacing w:line="240" w:lineRule="auto"/>
            </w:pPr>
            <w:r>
              <w:t>2%</w:t>
            </w:r>
          </w:p>
        </w:tc>
        <w:tc>
          <w:tcPr>
            <w:tcW w:w="900" w:type="dxa"/>
            <w:shd w:val="clear" w:color="auto" w:fill="auto"/>
            <w:tcMar>
              <w:top w:w="100" w:type="dxa"/>
              <w:left w:w="100" w:type="dxa"/>
              <w:bottom w:w="100" w:type="dxa"/>
              <w:right w:w="100" w:type="dxa"/>
            </w:tcMar>
          </w:tcPr>
          <w:p w:rsidR="008A4663" w:rsidRDefault="00F66CA4" w14:paraId="523E3926" wp14:textId="77777777">
            <w:pPr>
              <w:widowControl w:val="0"/>
              <w:pBdr>
                <w:top w:val="nil"/>
                <w:left w:val="nil"/>
                <w:bottom w:val="nil"/>
                <w:right w:val="nil"/>
                <w:between w:val="nil"/>
              </w:pBdr>
              <w:spacing w:line="240" w:lineRule="auto"/>
            </w:pPr>
            <w:r>
              <w:t>1.6%</w:t>
            </w:r>
          </w:p>
        </w:tc>
        <w:tc>
          <w:tcPr>
            <w:tcW w:w="840" w:type="dxa"/>
            <w:shd w:val="clear" w:color="auto" w:fill="auto"/>
            <w:tcMar>
              <w:top w:w="100" w:type="dxa"/>
              <w:left w:w="100" w:type="dxa"/>
              <w:bottom w:w="100" w:type="dxa"/>
              <w:right w:w="100" w:type="dxa"/>
            </w:tcMar>
          </w:tcPr>
          <w:p w:rsidR="1F15CE05" w:rsidP="6302857D" w:rsidRDefault="1F15CE05" w14:paraId="71BF78A8" w14:textId="36E937A0">
            <w:pPr>
              <w:pStyle w:val="Normal"/>
              <w:spacing w:line="240" w:lineRule="auto"/>
            </w:pPr>
            <w:r w:rsidR="1F15CE05">
              <w:rPr/>
              <w:t>0.7%</w:t>
            </w:r>
          </w:p>
        </w:tc>
      </w:tr>
      <w:tr xmlns:wp14="http://schemas.microsoft.com/office/word/2010/wordml" w:rsidR="008A4663" w:rsidTr="6302857D" w14:paraId="0E4529B9" wp14:textId="77777777">
        <w:trPr>
          <w:trHeight w:val="300"/>
        </w:trPr>
        <w:tc>
          <w:tcPr>
            <w:tcW w:w="4125" w:type="dxa"/>
            <w:shd w:val="clear" w:color="auto" w:fill="auto"/>
            <w:tcMar>
              <w:top w:w="100" w:type="dxa"/>
              <w:left w:w="100" w:type="dxa"/>
              <w:bottom w:w="100" w:type="dxa"/>
              <w:right w:w="100" w:type="dxa"/>
            </w:tcMar>
          </w:tcPr>
          <w:p w:rsidR="008A4663" w:rsidRDefault="00F66CA4" w14:paraId="7C3C1F36" wp14:textId="77777777">
            <w:pPr>
              <w:widowControl w:val="0"/>
              <w:pBdr>
                <w:top w:val="nil"/>
                <w:left w:val="nil"/>
                <w:bottom w:val="nil"/>
                <w:right w:val="nil"/>
                <w:between w:val="nil"/>
              </w:pBdr>
              <w:spacing w:line="240" w:lineRule="auto"/>
            </w:pPr>
            <w:r>
              <w:t>Research</w:t>
            </w:r>
          </w:p>
        </w:tc>
        <w:tc>
          <w:tcPr>
            <w:tcW w:w="885" w:type="dxa"/>
            <w:shd w:val="clear" w:color="auto" w:fill="auto"/>
            <w:tcMar>
              <w:top w:w="100" w:type="dxa"/>
              <w:left w:w="100" w:type="dxa"/>
              <w:bottom w:w="100" w:type="dxa"/>
              <w:right w:w="100" w:type="dxa"/>
            </w:tcMar>
          </w:tcPr>
          <w:p w:rsidR="008A4663" w:rsidRDefault="00F66CA4" w14:paraId="7EF1928B" wp14:textId="77777777">
            <w:pPr>
              <w:widowControl w:val="0"/>
              <w:pBdr>
                <w:top w:val="nil"/>
                <w:left w:val="nil"/>
                <w:bottom w:val="nil"/>
                <w:right w:val="nil"/>
                <w:between w:val="nil"/>
              </w:pBdr>
              <w:spacing w:line="240" w:lineRule="auto"/>
            </w:pPr>
            <w:r>
              <w:t>2%</w:t>
            </w:r>
          </w:p>
        </w:tc>
        <w:tc>
          <w:tcPr>
            <w:tcW w:w="900" w:type="dxa"/>
            <w:shd w:val="clear" w:color="auto" w:fill="auto"/>
            <w:tcMar>
              <w:top w:w="100" w:type="dxa"/>
              <w:left w:w="100" w:type="dxa"/>
              <w:bottom w:w="100" w:type="dxa"/>
              <w:right w:w="100" w:type="dxa"/>
            </w:tcMar>
          </w:tcPr>
          <w:p w:rsidR="008A4663" w:rsidRDefault="00F66CA4" w14:paraId="5F572E79" wp14:textId="77777777">
            <w:pPr>
              <w:widowControl w:val="0"/>
              <w:pBdr>
                <w:top w:val="nil"/>
                <w:left w:val="nil"/>
                <w:bottom w:val="nil"/>
                <w:right w:val="nil"/>
                <w:between w:val="nil"/>
              </w:pBdr>
              <w:spacing w:line="240" w:lineRule="auto"/>
            </w:pPr>
            <w:r>
              <w:t>1.6%</w:t>
            </w:r>
          </w:p>
        </w:tc>
        <w:tc>
          <w:tcPr>
            <w:tcW w:w="840" w:type="dxa"/>
            <w:shd w:val="clear" w:color="auto" w:fill="auto"/>
            <w:tcMar>
              <w:top w:w="100" w:type="dxa"/>
              <w:left w:w="100" w:type="dxa"/>
              <w:bottom w:w="100" w:type="dxa"/>
              <w:right w:w="100" w:type="dxa"/>
            </w:tcMar>
          </w:tcPr>
          <w:p w:rsidR="10EE444E" w:rsidP="6302857D" w:rsidRDefault="10EE444E" w14:paraId="779BD4F3" w14:textId="1D451538">
            <w:pPr>
              <w:pStyle w:val="Normal"/>
              <w:spacing w:line="240" w:lineRule="auto"/>
            </w:pPr>
            <w:r w:rsidR="10EE444E">
              <w:rPr/>
              <w:t>3%</w:t>
            </w:r>
          </w:p>
        </w:tc>
      </w:tr>
      <w:tr xmlns:wp14="http://schemas.microsoft.com/office/word/2010/wordml" w:rsidR="008A4663" w:rsidTr="6302857D" w14:paraId="25B67C59" wp14:textId="77777777">
        <w:trPr>
          <w:trHeight w:val="300"/>
        </w:trPr>
        <w:tc>
          <w:tcPr>
            <w:tcW w:w="4125" w:type="dxa"/>
            <w:shd w:val="clear" w:color="auto" w:fill="auto"/>
            <w:tcMar>
              <w:top w:w="100" w:type="dxa"/>
              <w:left w:w="100" w:type="dxa"/>
              <w:bottom w:w="100" w:type="dxa"/>
              <w:right w:w="100" w:type="dxa"/>
            </w:tcMar>
          </w:tcPr>
          <w:p w:rsidR="008A4663" w:rsidRDefault="00F66CA4" w14:paraId="0C4A07FC" wp14:textId="77777777">
            <w:pPr>
              <w:widowControl w:val="0"/>
              <w:pBdr>
                <w:top w:val="nil"/>
                <w:left w:val="nil"/>
                <w:bottom w:val="nil"/>
                <w:right w:val="nil"/>
                <w:between w:val="nil"/>
              </w:pBdr>
              <w:spacing w:line="240" w:lineRule="auto"/>
            </w:pPr>
            <w:r>
              <w:t>Neurology</w:t>
            </w:r>
          </w:p>
        </w:tc>
        <w:tc>
          <w:tcPr>
            <w:tcW w:w="885" w:type="dxa"/>
            <w:shd w:val="clear" w:color="auto" w:fill="auto"/>
            <w:tcMar>
              <w:top w:w="100" w:type="dxa"/>
              <w:left w:w="100" w:type="dxa"/>
              <w:bottom w:w="100" w:type="dxa"/>
              <w:right w:w="100" w:type="dxa"/>
            </w:tcMar>
          </w:tcPr>
          <w:p w:rsidR="008A4663" w:rsidRDefault="00F66CA4" w14:paraId="7F1EDEFB" wp14:textId="77777777">
            <w:pPr>
              <w:widowControl w:val="0"/>
              <w:pBdr>
                <w:top w:val="nil"/>
                <w:left w:val="nil"/>
                <w:bottom w:val="nil"/>
                <w:right w:val="nil"/>
                <w:between w:val="nil"/>
              </w:pBdr>
              <w:spacing w:line="240" w:lineRule="auto"/>
            </w:pPr>
            <w:r>
              <w:t>1%</w:t>
            </w:r>
          </w:p>
        </w:tc>
        <w:tc>
          <w:tcPr>
            <w:tcW w:w="900" w:type="dxa"/>
            <w:shd w:val="clear" w:color="auto" w:fill="auto"/>
            <w:tcMar>
              <w:top w:w="100" w:type="dxa"/>
              <w:left w:w="100" w:type="dxa"/>
              <w:bottom w:w="100" w:type="dxa"/>
              <w:right w:w="100" w:type="dxa"/>
            </w:tcMar>
          </w:tcPr>
          <w:p w:rsidR="008A4663" w:rsidRDefault="00F66CA4" w14:paraId="67C94EB1" wp14:textId="77777777">
            <w:pPr>
              <w:widowControl w:val="0"/>
              <w:pBdr>
                <w:top w:val="nil"/>
                <w:left w:val="nil"/>
                <w:bottom w:val="nil"/>
                <w:right w:val="nil"/>
                <w:between w:val="nil"/>
              </w:pBdr>
              <w:spacing w:line="240" w:lineRule="auto"/>
            </w:pPr>
            <w:r>
              <w:t>1.6%</w:t>
            </w:r>
          </w:p>
        </w:tc>
        <w:tc>
          <w:tcPr>
            <w:tcW w:w="840" w:type="dxa"/>
            <w:shd w:val="clear" w:color="auto" w:fill="auto"/>
            <w:tcMar>
              <w:top w:w="100" w:type="dxa"/>
              <w:left w:w="100" w:type="dxa"/>
              <w:bottom w:w="100" w:type="dxa"/>
              <w:right w:w="100" w:type="dxa"/>
            </w:tcMar>
          </w:tcPr>
          <w:p w:rsidR="7E68F9A0" w:rsidP="6302857D" w:rsidRDefault="7E68F9A0" w14:paraId="19B80BDE" w14:textId="7CFEA653">
            <w:pPr>
              <w:pStyle w:val="Normal"/>
              <w:spacing w:line="240" w:lineRule="auto"/>
            </w:pPr>
            <w:r w:rsidR="7E68F9A0">
              <w:rPr/>
              <w:t>2.2%</w:t>
            </w:r>
          </w:p>
        </w:tc>
      </w:tr>
      <w:tr xmlns:wp14="http://schemas.microsoft.com/office/word/2010/wordml" w:rsidR="008A4663" w:rsidTr="6302857D" w14:paraId="2620607A" wp14:textId="77777777">
        <w:trPr>
          <w:trHeight w:val="300"/>
        </w:trPr>
        <w:tc>
          <w:tcPr>
            <w:tcW w:w="4125" w:type="dxa"/>
            <w:shd w:val="clear" w:color="auto" w:fill="auto"/>
            <w:tcMar>
              <w:top w:w="100" w:type="dxa"/>
              <w:left w:w="100" w:type="dxa"/>
              <w:bottom w:w="100" w:type="dxa"/>
              <w:right w:w="100" w:type="dxa"/>
            </w:tcMar>
          </w:tcPr>
          <w:p w:rsidR="008A4663" w:rsidRDefault="00F66CA4" w14:paraId="2F28BE33" wp14:textId="77777777">
            <w:pPr>
              <w:widowControl w:val="0"/>
              <w:pBdr>
                <w:top w:val="nil"/>
                <w:left w:val="nil"/>
                <w:bottom w:val="nil"/>
                <w:right w:val="nil"/>
                <w:between w:val="nil"/>
              </w:pBdr>
              <w:spacing w:line="240" w:lineRule="auto"/>
            </w:pPr>
            <w:r>
              <w:t>Peri-operative medicine</w:t>
            </w:r>
          </w:p>
        </w:tc>
        <w:tc>
          <w:tcPr>
            <w:tcW w:w="885" w:type="dxa"/>
            <w:shd w:val="clear" w:color="auto" w:fill="auto"/>
            <w:tcMar>
              <w:top w:w="100" w:type="dxa"/>
              <w:left w:w="100" w:type="dxa"/>
              <w:bottom w:w="100" w:type="dxa"/>
              <w:right w:w="100" w:type="dxa"/>
            </w:tcMar>
          </w:tcPr>
          <w:p w:rsidR="008A4663" w:rsidRDefault="00F66CA4" w14:paraId="7869AC22" wp14:textId="77777777">
            <w:pPr>
              <w:widowControl w:val="0"/>
              <w:pBdr>
                <w:top w:val="nil"/>
                <w:left w:val="nil"/>
                <w:bottom w:val="nil"/>
                <w:right w:val="nil"/>
                <w:between w:val="nil"/>
              </w:pBdr>
              <w:spacing w:line="240" w:lineRule="auto"/>
            </w:pPr>
            <w:r>
              <w:t>1%</w:t>
            </w:r>
          </w:p>
        </w:tc>
        <w:tc>
          <w:tcPr>
            <w:tcW w:w="900" w:type="dxa"/>
            <w:shd w:val="clear" w:color="auto" w:fill="auto"/>
            <w:tcMar>
              <w:top w:w="100" w:type="dxa"/>
              <w:left w:w="100" w:type="dxa"/>
              <w:bottom w:w="100" w:type="dxa"/>
              <w:right w:w="100" w:type="dxa"/>
            </w:tcMar>
          </w:tcPr>
          <w:p w:rsidR="008A4663" w:rsidRDefault="00F66CA4" w14:paraId="5986EEC6" wp14:textId="77777777">
            <w:pPr>
              <w:widowControl w:val="0"/>
              <w:pBdr>
                <w:top w:val="nil"/>
                <w:left w:val="nil"/>
                <w:bottom w:val="nil"/>
                <w:right w:val="nil"/>
                <w:between w:val="nil"/>
              </w:pBdr>
              <w:spacing w:line="240" w:lineRule="auto"/>
            </w:pPr>
            <w:r>
              <w:t>1.6%</w:t>
            </w:r>
          </w:p>
        </w:tc>
        <w:tc>
          <w:tcPr>
            <w:tcW w:w="840" w:type="dxa"/>
            <w:shd w:val="clear" w:color="auto" w:fill="auto"/>
            <w:tcMar>
              <w:top w:w="100" w:type="dxa"/>
              <w:left w:w="100" w:type="dxa"/>
              <w:bottom w:w="100" w:type="dxa"/>
              <w:right w:w="100" w:type="dxa"/>
            </w:tcMar>
          </w:tcPr>
          <w:p w:rsidR="5D13D25D" w:rsidP="6302857D" w:rsidRDefault="5D13D25D" w14:paraId="6406EEC5" w14:textId="550C7E93">
            <w:pPr>
              <w:pStyle w:val="Normal"/>
              <w:spacing w:line="240" w:lineRule="auto"/>
            </w:pPr>
            <w:r w:rsidR="5D13D25D">
              <w:rPr/>
              <w:t>3%</w:t>
            </w:r>
          </w:p>
        </w:tc>
      </w:tr>
      <w:tr xmlns:wp14="http://schemas.microsoft.com/office/word/2010/wordml" w:rsidR="008A4663" w:rsidTr="6302857D" w14:paraId="5F280B2C" wp14:textId="77777777">
        <w:trPr>
          <w:trHeight w:val="300"/>
        </w:trPr>
        <w:tc>
          <w:tcPr>
            <w:tcW w:w="4125" w:type="dxa"/>
            <w:shd w:val="clear" w:color="auto" w:fill="auto"/>
            <w:tcMar>
              <w:top w:w="100" w:type="dxa"/>
              <w:left w:w="100" w:type="dxa"/>
              <w:bottom w:w="100" w:type="dxa"/>
              <w:right w:w="100" w:type="dxa"/>
            </w:tcMar>
          </w:tcPr>
          <w:p w:rsidR="008A4663" w:rsidRDefault="00F66CA4" w14:paraId="70572FA4" wp14:textId="77777777">
            <w:pPr>
              <w:widowControl w:val="0"/>
              <w:pBdr>
                <w:top w:val="nil"/>
                <w:left w:val="nil"/>
                <w:bottom w:val="nil"/>
                <w:right w:val="nil"/>
                <w:between w:val="nil"/>
              </w:pBdr>
              <w:spacing w:line="240" w:lineRule="auto"/>
            </w:pPr>
            <w:r>
              <w:t>Patient Safety/Care Quality Review Methodology</w:t>
            </w:r>
          </w:p>
        </w:tc>
        <w:tc>
          <w:tcPr>
            <w:tcW w:w="885" w:type="dxa"/>
            <w:shd w:val="clear" w:color="auto" w:fill="auto"/>
            <w:tcMar>
              <w:top w:w="100" w:type="dxa"/>
              <w:left w:w="100" w:type="dxa"/>
              <w:bottom w:w="100" w:type="dxa"/>
              <w:right w:w="100" w:type="dxa"/>
            </w:tcMar>
          </w:tcPr>
          <w:p w:rsidR="008A4663" w:rsidRDefault="00F66CA4" w14:paraId="649EB670" wp14:textId="77777777">
            <w:pPr>
              <w:widowControl w:val="0"/>
              <w:pBdr>
                <w:top w:val="nil"/>
                <w:left w:val="nil"/>
                <w:bottom w:val="nil"/>
                <w:right w:val="nil"/>
                <w:between w:val="nil"/>
              </w:pBdr>
              <w:spacing w:line="240" w:lineRule="auto"/>
            </w:pPr>
            <w:r>
              <w:t>1%</w:t>
            </w:r>
          </w:p>
        </w:tc>
        <w:tc>
          <w:tcPr>
            <w:tcW w:w="900" w:type="dxa"/>
            <w:shd w:val="clear" w:color="auto" w:fill="auto"/>
            <w:tcMar>
              <w:top w:w="100" w:type="dxa"/>
              <w:left w:w="100" w:type="dxa"/>
              <w:bottom w:w="100" w:type="dxa"/>
              <w:right w:w="100" w:type="dxa"/>
            </w:tcMar>
          </w:tcPr>
          <w:p w:rsidR="008A4663" w:rsidRDefault="00F66CA4" w14:paraId="2322F001" wp14:textId="77777777">
            <w:pPr>
              <w:widowControl w:val="0"/>
              <w:pBdr>
                <w:top w:val="nil"/>
                <w:left w:val="nil"/>
                <w:bottom w:val="nil"/>
                <w:right w:val="nil"/>
                <w:between w:val="nil"/>
              </w:pBdr>
              <w:spacing w:line="240" w:lineRule="auto"/>
            </w:pPr>
            <w:r>
              <w:t>0</w:t>
            </w:r>
          </w:p>
        </w:tc>
        <w:tc>
          <w:tcPr>
            <w:tcW w:w="840" w:type="dxa"/>
            <w:shd w:val="clear" w:color="auto" w:fill="auto"/>
            <w:tcMar>
              <w:top w:w="100" w:type="dxa"/>
              <w:left w:w="100" w:type="dxa"/>
              <w:bottom w:w="100" w:type="dxa"/>
              <w:right w:w="100" w:type="dxa"/>
            </w:tcMar>
          </w:tcPr>
          <w:p w:rsidR="091EAAA3" w:rsidP="6302857D" w:rsidRDefault="091EAAA3" w14:paraId="79477C2D" w14:textId="36E8879E">
            <w:pPr>
              <w:pStyle w:val="Normal"/>
              <w:spacing w:line="240" w:lineRule="auto"/>
            </w:pPr>
            <w:r w:rsidR="091EAAA3">
              <w:rPr/>
              <w:t>2.2%</w:t>
            </w:r>
          </w:p>
        </w:tc>
      </w:tr>
      <w:tr xmlns:wp14="http://schemas.microsoft.com/office/word/2010/wordml" w:rsidR="008A4663" w:rsidTr="6302857D" w14:paraId="71CD07A5" wp14:textId="77777777">
        <w:trPr>
          <w:trHeight w:val="300"/>
        </w:trPr>
        <w:tc>
          <w:tcPr>
            <w:tcW w:w="4125" w:type="dxa"/>
            <w:shd w:val="clear" w:color="auto" w:fill="auto"/>
            <w:tcMar>
              <w:top w:w="100" w:type="dxa"/>
              <w:left w:w="100" w:type="dxa"/>
              <w:bottom w:w="100" w:type="dxa"/>
              <w:right w:w="100" w:type="dxa"/>
            </w:tcMar>
          </w:tcPr>
          <w:p w:rsidR="008A4663" w:rsidRDefault="00F66CA4" w14:paraId="274AFECE" wp14:textId="77777777">
            <w:pPr>
              <w:widowControl w:val="0"/>
              <w:pBdr>
                <w:top w:val="nil"/>
                <w:left w:val="nil"/>
                <w:bottom w:val="nil"/>
                <w:right w:val="nil"/>
                <w:between w:val="nil"/>
              </w:pBdr>
              <w:spacing w:line="240" w:lineRule="auto"/>
            </w:pPr>
            <w:r>
              <w:t>Infectious diseases and tropical medicine</w:t>
            </w:r>
          </w:p>
        </w:tc>
        <w:tc>
          <w:tcPr>
            <w:tcW w:w="885" w:type="dxa"/>
            <w:shd w:val="clear" w:color="auto" w:fill="auto"/>
            <w:tcMar>
              <w:top w:w="100" w:type="dxa"/>
              <w:left w:w="100" w:type="dxa"/>
              <w:bottom w:w="100" w:type="dxa"/>
              <w:right w:w="100" w:type="dxa"/>
            </w:tcMar>
          </w:tcPr>
          <w:p w:rsidR="008A4663" w:rsidRDefault="00F66CA4" w14:paraId="7B7EFE02" wp14:textId="77777777">
            <w:pPr>
              <w:widowControl w:val="0"/>
              <w:pBdr>
                <w:top w:val="nil"/>
                <w:left w:val="nil"/>
                <w:bottom w:val="nil"/>
                <w:right w:val="nil"/>
                <w:between w:val="nil"/>
              </w:pBdr>
              <w:spacing w:line="240" w:lineRule="auto"/>
            </w:pPr>
            <w:r>
              <w:t>0</w:t>
            </w:r>
          </w:p>
        </w:tc>
        <w:tc>
          <w:tcPr>
            <w:tcW w:w="900" w:type="dxa"/>
            <w:shd w:val="clear" w:color="auto" w:fill="auto"/>
            <w:tcMar>
              <w:top w:w="100" w:type="dxa"/>
              <w:left w:w="100" w:type="dxa"/>
              <w:bottom w:w="100" w:type="dxa"/>
              <w:right w:w="100" w:type="dxa"/>
            </w:tcMar>
          </w:tcPr>
          <w:p w:rsidR="008A4663" w:rsidRDefault="00F66CA4" w14:paraId="05A5EE23" wp14:textId="77777777">
            <w:pPr>
              <w:widowControl w:val="0"/>
              <w:pBdr>
                <w:top w:val="nil"/>
                <w:left w:val="nil"/>
                <w:bottom w:val="nil"/>
                <w:right w:val="nil"/>
                <w:between w:val="nil"/>
              </w:pBdr>
              <w:spacing w:line="240" w:lineRule="auto"/>
            </w:pPr>
            <w:r>
              <w:t>1.6%</w:t>
            </w:r>
          </w:p>
        </w:tc>
        <w:tc>
          <w:tcPr>
            <w:tcW w:w="840" w:type="dxa"/>
            <w:shd w:val="clear" w:color="auto" w:fill="auto"/>
            <w:tcMar>
              <w:top w:w="100" w:type="dxa"/>
              <w:left w:w="100" w:type="dxa"/>
              <w:bottom w:w="100" w:type="dxa"/>
              <w:right w:w="100" w:type="dxa"/>
            </w:tcMar>
          </w:tcPr>
          <w:p w:rsidR="7032A856" w:rsidP="6302857D" w:rsidRDefault="7032A856" w14:paraId="583D2C71" w14:textId="11800A82">
            <w:pPr>
              <w:pStyle w:val="Normal"/>
              <w:spacing w:line="240" w:lineRule="auto"/>
            </w:pPr>
            <w:r w:rsidR="7032A856">
              <w:rPr/>
              <w:t>3.7%</w:t>
            </w:r>
          </w:p>
        </w:tc>
      </w:tr>
      <w:tr xmlns:wp14="http://schemas.microsoft.com/office/word/2010/wordml" w:rsidR="008A4663" w:rsidTr="6302857D" w14:paraId="33E46CA7" wp14:textId="77777777">
        <w:trPr>
          <w:trHeight w:val="300"/>
        </w:trPr>
        <w:tc>
          <w:tcPr>
            <w:tcW w:w="4125" w:type="dxa"/>
            <w:shd w:val="clear" w:color="auto" w:fill="auto"/>
            <w:tcMar>
              <w:top w:w="100" w:type="dxa"/>
              <w:left w:w="100" w:type="dxa"/>
              <w:bottom w:w="100" w:type="dxa"/>
              <w:right w:w="100" w:type="dxa"/>
            </w:tcMar>
          </w:tcPr>
          <w:p w:rsidR="008A4663" w:rsidRDefault="00F66CA4" w14:paraId="32C9E24C" wp14:textId="77777777">
            <w:pPr>
              <w:widowControl w:val="0"/>
              <w:pBdr>
                <w:top w:val="nil"/>
                <w:left w:val="nil"/>
                <w:bottom w:val="nil"/>
                <w:right w:val="nil"/>
                <w:between w:val="nil"/>
              </w:pBdr>
              <w:spacing w:line="240" w:lineRule="auto"/>
            </w:pPr>
            <w:r>
              <w:t>Syncope</w:t>
            </w:r>
          </w:p>
        </w:tc>
        <w:tc>
          <w:tcPr>
            <w:tcW w:w="885" w:type="dxa"/>
            <w:shd w:val="clear" w:color="auto" w:fill="auto"/>
            <w:tcMar>
              <w:top w:w="100" w:type="dxa"/>
              <w:left w:w="100" w:type="dxa"/>
              <w:bottom w:w="100" w:type="dxa"/>
              <w:right w:w="100" w:type="dxa"/>
            </w:tcMar>
          </w:tcPr>
          <w:p w:rsidR="008A4663" w:rsidRDefault="00F66CA4" w14:paraId="33113584" wp14:textId="77777777">
            <w:pPr>
              <w:widowControl w:val="0"/>
              <w:pBdr>
                <w:top w:val="nil"/>
                <w:left w:val="nil"/>
                <w:bottom w:val="nil"/>
                <w:right w:val="nil"/>
                <w:between w:val="nil"/>
              </w:pBdr>
              <w:spacing w:line="240" w:lineRule="auto"/>
            </w:pPr>
            <w:r>
              <w:t>0</w:t>
            </w:r>
          </w:p>
        </w:tc>
        <w:tc>
          <w:tcPr>
            <w:tcW w:w="900" w:type="dxa"/>
            <w:shd w:val="clear" w:color="auto" w:fill="auto"/>
            <w:tcMar>
              <w:top w:w="100" w:type="dxa"/>
              <w:left w:w="100" w:type="dxa"/>
              <w:bottom w:w="100" w:type="dxa"/>
              <w:right w:w="100" w:type="dxa"/>
            </w:tcMar>
          </w:tcPr>
          <w:p w:rsidR="008A4663" w:rsidRDefault="00F66CA4" w14:paraId="04C31920" wp14:textId="77777777">
            <w:pPr>
              <w:widowControl w:val="0"/>
              <w:pBdr>
                <w:top w:val="nil"/>
                <w:left w:val="nil"/>
                <w:bottom w:val="nil"/>
                <w:right w:val="nil"/>
                <w:between w:val="nil"/>
              </w:pBdr>
              <w:spacing w:line="240" w:lineRule="auto"/>
            </w:pPr>
            <w:r>
              <w:t>0.8%</w:t>
            </w:r>
          </w:p>
        </w:tc>
        <w:tc>
          <w:tcPr>
            <w:tcW w:w="840" w:type="dxa"/>
            <w:shd w:val="clear" w:color="auto" w:fill="auto"/>
            <w:tcMar>
              <w:top w:w="100" w:type="dxa"/>
              <w:left w:w="100" w:type="dxa"/>
              <w:bottom w:w="100" w:type="dxa"/>
              <w:right w:w="100" w:type="dxa"/>
            </w:tcMar>
          </w:tcPr>
          <w:p w:rsidR="581F5217" w:rsidP="6302857D" w:rsidRDefault="581F5217" w14:paraId="509C4DCA" w14:textId="73AC27B1">
            <w:pPr>
              <w:pStyle w:val="Normal"/>
              <w:spacing w:line="240" w:lineRule="auto"/>
            </w:pPr>
            <w:r w:rsidR="581F5217">
              <w:rPr/>
              <w:t>0%</w:t>
            </w:r>
          </w:p>
        </w:tc>
      </w:tr>
    </w:tbl>
    <w:p xmlns:wp14="http://schemas.microsoft.com/office/word/2010/wordml" w:rsidR="008A4663" w:rsidP="6302857D" w:rsidRDefault="00F66CA4" w14:paraId="6CD1FFC3" wp14:textId="2A24DCC1">
      <w:pPr/>
    </w:p>
    <w:p xmlns:wp14="http://schemas.microsoft.com/office/word/2010/wordml" w:rsidR="008A4663" w:rsidP="6302857D" w:rsidRDefault="00F66CA4" w14:paraId="4705A6D8" wp14:textId="12F58A49">
      <w:pPr/>
      <w:r w:rsidR="75C0A154">
        <w:rPr/>
        <w:t xml:space="preserve">New question: 29% of respondents do not think they will achieve a minimum of 30 days </w:t>
      </w:r>
      <w:r w:rsidR="1D045631">
        <w:rPr/>
        <w:t xml:space="preserve">pro rata to train towards their specialist skills. 120 respondents completed </w:t>
      </w:r>
      <w:r w:rsidR="4E7C17A7">
        <w:rPr/>
        <w:t xml:space="preserve">free text as to the barriers that prevent them receiving 30 days off </w:t>
      </w:r>
      <w:r w:rsidR="7718FD20">
        <w:rPr/>
        <w:t>the rota. These include</w:t>
      </w:r>
      <w:r w:rsidR="7F788580">
        <w:rPr/>
        <w:t xml:space="preserve"> </w:t>
      </w:r>
      <w:r w:rsidR="52280C17">
        <w:rPr/>
        <w:t xml:space="preserve">time not being scheduled on the rota (33%), </w:t>
      </w:r>
      <w:r w:rsidR="52280C17">
        <w:rPr/>
        <w:t>oncall</w:t>
      </w:r>
      <w:r w:rsidR="52280C17">
        <w:rPr/>
        <w:t xml:space="preserve"> and service provision (13%)</w:t>
      </w:r>
      <w:r w:rsidR="0C24A367">
        <w:rPr/>
        <w:t>, training opportunities 9%.</w:t>
      </w:r>
    </w:p>
    <w:p xmlns:wp14="http://schemas.microsoft.com/office/word/2010/wordml" w:rsidR="008A4663" w:rsidP="6302857D" w:rsidRDefault="00F66CA4" w14:paraId="17CBFD4F" wp14:textId="77777777">
      <w:pPr>
        <w:pStyle w:val="Heading2"/>
        <w:rPr>
          <w:i w:val="0"/>
          <w:iCs w:val="0"/>
          <w:u w:val="none"/>
        </w:rPr>
      </w:pPr>
      <w:bookmarkStart w:name="_6krezbkgg7zi" w:id="14"/>
      <w:bookmarkEnd w:id="14"/>
      <w:r w:rsidRPr="6302857D" w:rsidR="00F66CA4">
        <w:rPr>
          <w:i w:val="0"/>
          <w:iCs w:val="0"/>
          <w:u w:val="none"/>
        </w:rPr>
        <w:t>P</w:t>
      </w:r>
      <w:r w:rsidRPr="6302857D" w:rsidR="00F66CA4">
        <w:rPr>
          <w:i w:val="0"/>
          <w:iCs w:val="0"/>
          <w:u w:val="none"/>
        </w:rPr>
        <w:t>OCUS</w:t>
      </w:r>
    </w:p>
    <w:p w:rsidR="0BA34612" w:rsidP="6302857D" w:rsidRDefault="0BA34612" w14:paraId="10A6C4C0" w14:textId="00DAFD54">
      <w:pPr>
        <w:rPr>
          <w:i w:val="0"/>
          <w:iCs w:val="0"/>
          <w:u w:val="none"/>
        </w:rPr>
      </w:pPr>
      <w:r w:rsidRPr="6302857D" w:rsidR="0BA34612">
        <w:rPr>
          <w:i w:val="0"/>
          <w:iCs w:val="0"/>
          <w:u w:val="none"/>
        </w:rPr>
        <w:t xml:space="preserve">47.2% </w:t>
      </w:r>
      <w:r w:rsidRPr="6302857D" w:rsidR="11B98844">
        <w:rPr>
          <w:i w:val="0"/>
          <w:iCs w:val="0"/>
          <w:u w:val="none"/>
        </w:rPr>
        <w:t>of respondents have completed POCUS training</w:t>
      </w:r>
      <w:r w:rsidRPr="6302857D" w:rsidR="0FB11836">
        <w:rPr>
          <w:i w:val="0"/>
          <w:iCs w:val="0"/>
          <w:u w:val="none"/>
        </w:rPr>
        <w:t xml:space="preserve">. 33% are currently training with 6% about to start training. 13% feel their deanery has not arranged </w:t>
      </w:r>
      <w:r w:rsidRPr="6302857D" w:rsidR="0FB11836">
        <w:rPr>
          <w:i w:val="0"/>
          <w:iCs w:val="0"/>
          <w:u w:val="none"/>
        </w:rPr>
        <w:t>appropriate training</w:t>
      </w:r>
      <w:r w:rsidRPr="6302857D" w:rsidR="44A9CD70">
        <w:rPr>
          <w:i w:val="0"/>
          <w:iCs w:val="0"/>
          <w:u w:val="none"/>
        </w:rPr>
        <w:t>, these respondents are grouped into geographical regions of Northern Ireland,</w:t>
      </w:r>
      <w:r w:rsidRPr="6302857D" w:rsidR="77E4AABF">
        <w:rPr>
          <w:i w:val="0"/>
          <w:iCs w:val="0"/>
          <w:u w:val="none"/>
        </w:rPr>
        <w:t xml:space="preserve"> West Midlands,</w:t>
      </w:r>
      <w:r w:rsidRPr="6302857D" w:rsidR="44A9CD70">
        <w:rPr>
          <w:i w:val="0"/>
          <w:iCs w:val="0"/>
          <w:u w:val="none"/>
        </w:rPr>
        <w:t xml:space="preserve"> Yorkshire and Humber</w:t>
      </w:r>
      <w:r w:rsidRPr="6302857D" w:rsidR="127472C6">
        <w:rPr>
          <w:i w:val="0"/>
          <w:iCs w:val="0"/>
          <w:u w:val="none"/>
        </w:rPr>
        <w:t xml:space="preserve"> and</w:t>
      </w:r>
      <w:r w:rsidRPr="6302857D" w:rsidR="44A9CD70">
        <w:rPr>
          <w:i w:val="0"/>
          <w:iCs w:val="0"/>
          <w:u w:val="none"/>
        </w:rPr>
        <w:t xml:space="preserve"> East Midlands</w:t>
      </w:r>
      <w:r w:rsidRPr="6302857D" w:rsidR="5F51A93C">
        <w:rPr>
          <w:i w:val="0"/>
          <w:iCs w:val="0"/>
          <w:u w:val="none"/>
        </w:rPr>
        <w:t>.</w:t>
      </w:r>
      <w:r w:rsidRPr="6302857D" w:rsidR="3536744E">
        <w:rPr>
          <w:i w:val="0"/>
          <w:iCs w:val="0"/>
          <w:u w:val="none"/>
        </w:rPr>
        <w:t xml:space="preserve"> 53.4% (48% 2024) of </w:t>
      </w:r>
      <w:r w:rsidRPr="6302857D" w:rsidR="4436F4EC">
        <w:rPr>
          <w:i w:val="0"/>
          <w:iCs w:val="0"/>
          <w:u w:val="none"/>
        </w:rPr>
        <w:t>respondents</w:t>
      </w:r>
      <w:r w:rsidRPr="6302857D" w:rsidR="3536744E">
        <w:rPr>
          <w:i w:val="0"/>
          <w:iCs w:val="0"/>
          <w:u w:val="none"/>
        </w:rPr>
        <w:t xml:space="preserve"> report </w:t>
      </w:r>
      <w:r w:rsidRPr="6302857D" w:rsidR="7941E22C">
        <w:rPr>
          <w:i w:val="0"/>
          <w:iCs w:val="0"/>
          <w:u w:val="none"/>
        </w:rPr>
        <w:t xml:space="preserve">they </w:t>
      </w:r>
      <w:r w:rsidRPr="6302857D" w:rsidR="3536744E">
        <w:rPr>
          <w:i w:val="0"/>
          <w:iCs w:val="0"/>
          <w:u w:val="none"/>
        </w:rPr>
        <w:t>have an US supervisor at the hospital they work in</w:t>
      </w:r>
      <w:r w:rsidRPr="6302857D" w:rsidR="3CAB5D89">
        <w:rPr>
          <w:i w:val="0"/>
          <w:iCs w:val="0"/>
          <w:u w:val="none"/>
        </w:rPr>
        <w:t xml:space="preserve">. 28.4% have a supervisor in another hospital within their </w:t>
      </w:r>
      <w:r w:rsidRPr="6302857D" w:rsidR="3CAB5D89">
        <w:rPr>
          <w:i w:val="0"/>
          <w:iCs w:val="0"/>
          <w:u w:val="none"/>
        </w:rPr>
        <w:t>deanery.</w:t>
      </w:r>
    </w:p>
    <w:p w:rsidR="6302857D" w:rsidP="6302857D" w:rsidRDefault="6302857D" w14:paraId="02028184" w14:textId="0A998CE4">
      <w:pPr>
        <w:rPr>
          <w:i w:val="0"/>
          <w:iCs w:val="0"/>
          <w:u w:val="none"/>
        </w:rPr>
      </w:pPr>
    </w:p>
    <w:p w:rsidR="5AC81F5C" w:rsidP="6302857D" w:rsidRDefault="5AC81F5C" w14:paraId="5CC07773" w14:textId="0BC780B5">
      <w:pPr>
        <w:rPr>
          <w:i w:val="0"/>
          <w:iCs w:val="0"/>
          <w:u w:val="none"/>
        </w:rPr>
      </w:pPr>
      <w:r w:rsidRPr="6302857D" w:rsidR="5AC81F5C">
        <w:rPr>
          <w:i w:val="0"/>
          <w:iCs w:val="0"/>
          <w:u w:val="none"/>
        </w:rPr>
        <w:t xml:space="preserve">85.5% have regular access to an Ultrasound machine at work. </w:t>
      </w:r>
    </w:p>
    <w:p xmlns:wp14="http://schemas.microsoft.com/office/word/2010/wordml" w:rsidR="008A4663" w:rsidRDefault="008A4663" w14:paraId="4B94D5A5" wp14:textId="77777777"/>
    <w:p xmlns:wp14="http://schemas.microsoft.com/office/word/2010/wordml" w:rsidR="008A4663" w:rsidRDefault="00F66CA4" w14:paraId="6001C882" wp14:textId="77777777">
      <w:pPr>
        <w:pStyle w:val="Heading1"/>
      </w:pPr>
      <w:bookmarkStart w:name="_st0rze6ez4aw" w:colFirst="0" w:colLast="0" w:id="17"/>
      <w:bookmarkEnd w:id="17"/>
      <w:r>
        <w:t>Burnout</w:t>
      </w:r>
    </w:p>
    <w:p xmlns:wp14="http://schemas.microsoft.com/office/word/2010/wordml" w:rsidR="008A4663" w:rsidRDefault="00F66CA4" w14:paraId="487FC1DA" wp14:textId="593F64F5">
      <w:pPr>
        <w:numPr>
          <w:ilvl w:val="0"/>
          <w:numId w:val="10"/>
        </w:numPr>
        <w:rPr/>
      </w:pPr>
      <w:r w:rsidR="4E1ACCF1">
        <w:rPr/>
        <w:t xml:space="preserve">27.7% </w:t>
      </w:r>
      <w:r w:rsidR="00F66CA4">
        <w:rPr/>
        <w:t>of trainees have felt burnt out in the past year (</w:t>
      </w:r>
      <w:r w:rsidR="3739FADE">
        <w:rPr/>
        <w:t xml:space="preserve">29.1% 2024, </w:t>
      </w:r>
      <w:r w:rsidR="00F66CA4">
        <w:rPr/>
        <w:t xml:space="preserve">36% </w:t>
      </w:r>
      <w:r w:rsidR="46F599BB">
        <w:rPr/>
        <w:t>2023</w:t>
      </w:r>
      <w:r w:rsidR="00F66CA4">
        <w:rPr/>
        <w:t xml:space="preserve">), with a further </w:t>
      </w:r>
      <w:r w:rsidR="01D7FD16">
        <w:rPr/>
        <w:t>44.6%</w:t>
      </w:r>
      <w:r w:rsidR="00F66CA4">
        <w:rPr/>
        <w:t xml:space="preserve"> feeling at risk of burnout (</w:t>
      </w:r>
      <w:r w:rsidR="4326881F">
        <w:rPr/>
        <w:t xml:space="preserve">40% 2024, </w:t>
      </w:r>
      <w:r w:rsidR="00F66CA4">
        <w:rPr/>
        <w:t xml:space="preserve">39% </w:t>
      </w:r>
      <w:r w:rsidR="3CB6CAF9">
        <w:rPr/>
        <w:t>2023</w:t>
      </w:r>
      <w:r w:rsidR="00F66CA4">
        <w:rPr/>
        <w:t>)</w:t>
      </w:r>
    </w:p>
    <w:p xmlns:wp14="http://schemas.microsoft.com/office/word/2010/wordml" w:rsidR="008A4663" w:rsidRDefault="00F66CA4" w14:paraId="2610FEE1" wp14:textId="559AC161">
      <w:pPr>
        <w:numPr>
          <w:ilvl w:val="0"/>
          <w:numId w:val="10"/>
        </w:numPr>
        <w:rPr/>
      </w:pPr>
      <w:r w:rsidR="00F66CA4">
        <w:rPr/>
        <w:t xml:space="preserve">Majority </w:t>
      </w:r>
      <w:r w:rsidR="4680B79A">
        <w:rPr/>
        <w:t xml:space="preserve">77% </w:t>
      </w:r>
      <w:r w:rsidR="00F66CA4">
        <w:rPr/>
        <w:t>have not sought support (71%</w:t>
      </w:r>
      <w:r w:rsidR="55B48827">
        <w:rPr/>
        <w:t xml:space="preserve"> 202</w:t>
      </w:r>
      <w:r w:rsidR="39C08B97">
        <w:rPr/>
        <w:t>4,</w:t>
      </w:r>
      <w:r w:rsidR="00F66CA4">
        <w:rPr/>
        <w:t xml:space="preserve"> 72% </w:t>
      </w:r>
      <w:r w:rsidR="7FA7BB8D">
        <w:rPr/>
        <w:t>2023</w:t>
      </w:r>
      <w:r w:rsidR="00F66CA4">
        <w:rPr/>
        <w:t>)</w:t>
      </w:r>
    </w:p>
    <w:p xmlns:wp14="http://schemas.microsoft.com/office/word/2010/wordml" w:rsidR="008A4663" w:rsidRDefault="00F66CA4" w14:paraId="24E3ED7E" wp14:textId="09882FF3">
      <w:pPr>
        <w:numPr>
          <w:ilvl w:val="0"/>
          <w:numId w:val="10"/>
        </w:numPr>
        <w:rPr/>
      </w:pPr>
      <w:r w:rsidR="00F66CA4">
        <w:rPr/>
        <w:t>Of trainees working LTFT</w:t>
      </w:r>
      <w:r w:rsidR="66802C5C">
        <w:rPr/>
        <w:t xml:space="preserve"> 16.3%</w:t>
      </w:r>
      <w:r w:rsidR="687B3FD9">
        <w:rPr/>
        <w:t xml:space="preserve"> </w:t>
      </w:r>
      <w:r w:rsidR="775ACB8F">
        <w:rPr/>
        <w:t>say burnout was a major factor in their decision,</w:t>
      </w:r>
      <w:r w:rsidR="66802C5C">
        <w:rPr/>
        <w:t xml:space="preserve"> a huge decrease from</w:t>
      </w:r>
      <w:r w:rsidR="00F66CA4">
        <w:rPr/>
        <w:t xml:space="preserve"> 45.5%</w:t>
      </w:r>
      <w:r w:rsidR="385A97DB">
        <w:rPr/>
        <w:t xml:space="preserve"> in 2024</w:t>
      </w:r>
      <w:r w:rsidR="73780658">
        <w:rPr/>
        <w:t>.</w:t>
      </w:r>
    </w:p>
    <w:p xmlns:wp14="http://schemas.microsoft.com/office/word/2010/wordml" w:rsidR="008A4663" w:rsidP="6302857D" w:rsidRDefault="008A4663" w14:paraId="53128261" wp14:textId="77777777">
      <w:pPr>
        <w:rPr>
          <w:i w:val="1"/>
          <w:iCs w:val="1"/>
        </w:rPr>
      </w:pPr>
    </w:p>
    <w:p xmlns:wp14="http://schemas.microsoft.com/office/word/2010/wordml" w:rsidR="008A4663" w:rsidP="6302857D" w:rsidRDefault="008A4663" w14:paraId="62486C05" wp14:textId="3684993C">
      <w:pPr>
        <w:pStyle w:val="Heading1"/>
        <w:rPr>
          <w:i w:val="0"/>
          <w:iCs w:val="0"/>
        </w:rPr>
      </w:pPr>
      <w:bookmarkStart w:name="_siu2raaa3mqx" w:id="20"/>
      <w:bookmarkEnd w:id="20"/>
      <w:r w:rsidRPr="6302857D" w:rsidR="646499FF">
        <w:rPr>
          <w:i w:val="0"/>
          <w:iCs w:val="0"/>
        </w:rPr>
        <w:t>International Medical Graduates</w:t>
      </w:r>
    </w:p>
    <w:p w:rsidR="1BD1912E" w:rsidP="6302857D" w:rsidRDefault="1BD1912E" w14:paraId="30625C9B" w14:textId="5651B9B0">
      <w:pPr>
        <w:pStyle w:val="Normal"/>
      </w:pPr>
      <w:r w:rsidR="1BD1912E">
        <w:rPr/>
        <w:t>37% of respondents are International Medical Graduates</w:t>
      </w:r>
      <w:r w:rsidR="35FD75AC">
        <w:rPr/>
        <w:t>, 47 respondents</w:t>
      </w:r>
      <w:r w:rsidR="1BD1912E">
        <w:rPr/>
        <w:t>.</w:t>
      </w:r>
    </w:p>
    <w:p w:rsidR="1BD1912E" w:rsidP="6302857D" w:rsidRDefault="1BD1912E" w14:paraId="3CDBFA4E" w14:textId="25AF9C4E">
      <w:pPr>
        <w:pStyle w:val="Normal"/>
      </w:pPr>
      <w:r w:rsidR="1BD1912E">
        <w:rPr/>
        <w:t xml:space="preserve">65% have felt well supported throughout their training. </w:t>
      </w:r>
    </w:p>
    <w:p w:rsidR="3FFA24BF" w:rsidP="6302857D" w:rsidRDefault="3FFA24BF" w14:paraId="340C79F7" w14:textId="04DD222B">
      <w:pPr>
        <w:pStyle w:val="Normal"/>
      </w:pPr>
      <w:r w:rsidR="3FFA24BF">
        <w:rPr/>
        <w:t xml:space="preserve">Through free text comments, the most </w:t>
      </w:r>
      <w:r w:rsidR="3FFA24BF">
        <w:rPr/>
        <w:t>common challenges</w:t>
      </w:r>
      <w:r w:rsidR="3FFA24BF">
        <w:rPr/>
        <w:t xml:space="preserve"> include cultural and professional integration, professional performance and expectations</w:t>
      </w:r>
      <w:r w:rsidR="318F44F5">
        <w:rPr/>
        <w:t xml:space="preserve"> and professional discrimination. The most helpful </w:t>
      </w:r>
      <w:r w:rsidR="3A1CDE07">
        <w:rPr/>
        <w:t xml:space="preserve">ways of supporting IMGs </w:t>
      </w:r>
      <w:bookmarkStart w:name="_Int_a7NNIt7E" w:id="266386176"/>
      <w:r w:rsidR="3A1CDE07">
        <w:rPr/>
        <w:t>includes</w:t>
      </w:r>
      <w:bookmarkEnd w:id="266386176"/>
      <w:r w:rsidR="3A1CDE07">
        <w:rPr/>
        <w:t xml:space="preserve"> professional onboarding and mentorship and guidance. </w:t>
      </w:r>
    </w:p>
    <w:p w:rsidR="6302857D" w:rsidP="6302857D" w:rsidRDefault="6302857D" w14:paraId="5C2B70F6" w14:textId="36EC6845">
      <w:pPr>
        <w:pStyle w:val="Normal"/>
      </w:pPr>
    </w:p>
    <w:p w:rsidR="646499FF" w:rsidP="6302857D" w:rsidRDefault="646499FF" w14:paraId="7DCA067C" w14:textId="3D12E663">
      <w:pPr>
        <w:pStyle w:val="Heading1"/>
      </w:pPr>
      <w:r w:rsidR="646499FF">
        <w:rPr/>
        <w:t>Benefits of SAM and SAM Membership</w:t>
      </w:r>
    </w:p>
    <w:p w:rsidR="646499FF" w:rsidP="6302857D" w:rsidRDefault="646499FF" w14:paraId="09C29DFC" w14:textId="62DF068E">
      <w:pPr>
        <w:pStyle w:val="ListParagraph"/>
        <w:numPr>
          <w:ilvl w:val="0"/>
          <w:numId w:val="13"/>
        </w:numPr>
        <w:rPr>
          <w:sz w:val="22"/>
          <w:szCs w:val="22"/>
        </w:rPr>
      </w:pPr>
      <w:r w:rsidR="646499FF">
        <w:rPr/>
        <w:t xml:space="preserve">65% of respondents found the SAM webinars helpful. 25% have never accessed this resource. </w:t>
      </w:r>
    </w:p>
    <w:p w:rsidR="55416891" w:rsidP="6302857D" w:rsidRDefault="55416891" w14:paraId="1FFF16A6" w14:textId="627D737D">
      <w:pPr>
        <w:pStyle w:val="ListParagraph"/>
        <w:numPr>
          <w:ilvl w:val="0"/>
          <w:numId w:val="13"/>
        </w:numPr>
        <w:rPr>
          <w:sz w:val="22"/>
          <w:szCs w:val="22"/>
        </w:rPr>
      </w:pPr>
      <w:r w:rsidR="55416891">
        <w:rPr/>
        <w:t xml:space="preserve">38% of respondents have accessed and read the Acute Medicine journal. 19% did not realise they had free membership. </w:t>
      </w:r>
    </w:p>
    <w:p w:rsidR="55416891" w:rsidP="6302857D" w:rsidRDefault="55416891" w14:paraId="39255D73" w14:textId="5338347B">
      <w:pPr>
        <w:pStyle w:val="ListParagraph"/>
        <w:numPr>
          <w:ilvl w:val="0"/>
          <w:numId w:val="13"/>
        </w:numPr>
        <w:rPr>
          <w:sz w:val="22"/>
          <w:szCs w:val="22"/>
        </w:rPr>
      </w:pPr>
      <w:r w:rsidR="55416891">
        <w:rPr/>
        <w:t xml:space="preserve">56.8% have not accessed the acute medicine podcast. </w:t>
      </w:r>
    </w:p>
    <w:p w:rsidR="55416891" w:rsidP="6302857D" w:rsidRDefault="55416891" w14:paraId="1E97FE54" w14:textId="67D33345">
      <w:pPr>
        <w:pStyle w:val="ListParagraph"/>
        <w:numPr>
          <w:ilvl w:val="0"/>
          <w:numId w:val="13"/>
        </w:numPr>
        <w:rPr>
          <w:sz w:val="22"/>
          <w:szCs w:val="22"/>
        </w:rPr>
      </w:pPr>
      <w:r w:rsidRPr="6302857D" w:rsidR="55416891">
        <w:rPr>
          <w:sz w:val="22"/>
          <w:szCs w:val="22"/>
        </w:rPr>
        <w:t>55.6% of respondents did not know that trainees could get informally involved with the SAM subgroups.</w:t>
      </w:r>
    </w:p>
    <w:p w:rsidR="6302857D" w:rsidP="6302857D" w:rsidRDefault="6302857D" w14:paraId="001C4881" w14:textId="078F0FD5">
      <w:pPr>
        <w:pStyle w:val="Normal"/>
        <w:rPr>
          <w:sz w:val="22"/>
          <w:szCs w:val="22"/>
        </w:rPr>
      </w:pPr>
    </w:p>
    <w:p w:rsidR="0041E5CA" w:rsidP="6302857D" w:rsidRDefault="0041E5CA" w14:paraId="084B1951" w14:textId="25C92BB4">
      <w:pPr>
        <w:pStyle w:val="Heading1"/>
      </w:pPr>
      <w:r w:rsidR="0041E5CA">
        <w:rPr/>
        <w:t>Free Text Comments</w:t>
      </w:r>
    </w:p>
    <w:p w:rsidR="34EBFC49" w:rsidP="6302857D" w:rsidRDefault="34EBFC49" w14:paraId="5485D200" w14:textId="513DB18C">
      <w:pPr>
        <w:pStyle w:val="Normal"/>
      </w:pPr>
      <w:r w:rsidR="34EBFC49">
        <w:rPr/>
        <w:t>Positives</w:t>
      </w:r>
      <w:r w:rsidR="29A56BE7">
        <w:rPr/>
        <w:t xml:space="preserve"> (54 significant responses)</w:t>
      </w:r>
    </w:p>
    <w:p w:rsidR="2C90E668" w:rsidP="6302857D" w:rsidRDefault="2C90E668" w14:paraId="00563391" w14:textId="1FE18366">
      <w:pPr>
        <w:pStyle w:val="ListParagraph"/>
        <w:numPr>
          <w:ilvl w:val="0"/>
          <w:numId w:val="16"/>
        </w:numPr>
        <w:rPr>
          <w:sz w:val="22"/>
          <w:szCs w:val="22"/>
        </w:rPr>
      </w:pPr>
      <w:r w:rsidR="2C90E668">
        <w:rPr/>
        <w:t>Lots of lovely positive comments about TPDs and educational supervisors</w:t>
      </w:r>
      <w:r w:rsidR="1CD49532">
        <w:rPr/>
        <w:t xml:space="preserve">. Specific mentions for Aberdeen, </w:t>
      </w:r>
      <w:bookmarkStart w:name="_Int_fmlYvpcr" w:id="1149237578"/>
      <w:r w:rsidR="1CD49532">
        <w:rPr/>
        <w:t>North East</w:t>
      </w:r>
      <w:bookmarkEnd w:id="1149237578"/>
      <w:r w:rsidR="1CD49532">
        <w:rPr/>
        <w:t xml:space="preserve"> England, Mersey,</w:t>
      </w:r>
      <w:r w:rsidR="473E4737">
        <w:rPr/>
        <w:t xml:space="preserve"> Isle of Wight</w:t>
      </w:r>
      <w:r w:rsidR="2C90E668">
        <w:rPr/>
        <w:t>.</w:t>
      </w:r>
    </w:p>
    <w:p w:rsidR="2919496D" w:rsidP="6302857D" w:rsidRDefault="2919496D" w14:paraId="5331E5A7" w14:textId="7B86A19B">
      <w:pPr>
        <w:pStyle w:val="ListParagraph"/>
        <w:numPr>
          <w:ilvl w:val="0"/>
          <w:numId w:val="16"/>
        </w:numPr>
        <w:rPr>
          <w:sz w:val="22"/>
          <w:szCs w:val="22"/>
        </w:rPr>
      </w:pPr>
      <w:r w:rsidR="2919496D">
        <w:rPr/>
        <w:t xml:space="preserve">‘Versatile and good broad curriculum. Procedures also make a good proportion of it. </w:t>
      </w:r>
      <w:r w:rsidR="2919496D">
        <w:rPr/>
        <w:t xml:space="preserve">Specialist skill also </w:t>
      </w:r>
      <w:r w:rsidR="2919496D">
        <w:rPr/>
        <w:t>a great feature</w:t>
      </w:r>
      <w:r w:rsidR="2919496D">
        <w:rPr/>
        <w:t>.’</w:t>
      </w:r>
    </w:p>
    <w:p w:rsidR="1A95A1AB" w:rsidP="6302857D" w:rsidRDefault="1A95A1AB" w14:paraId="359428BE" w14:textId="01EC708B">
      <w:pPr>
        <w:pStyle w:val="ListParagraph"/>
        <w:numPr>
          <w:ilvl w:val="0"/>
          <w:numId w:val="16"/>
        </w:numPr>
        <w:rPr>
          <w:sz w:val="22"/>
          <w:szCs w:val="22"/>
        </w:rPr>
      </w:pPr>
      <w:r w:rsidRPr="6302857D" w:rsidR="1A95A1AB">
        <w:rPr>
          <w:sz w:val="22"/>
          <w:szCs w:val="22"/>
        </w:rPr>
        <w:t>FAMUS</w:t>
      </w:r>
    </w:p>
    <w:p w:rsidR="6302857D" w:rsidP="6302857D" w:rsidRDefault="6302857D" w14:paraId="4CE088C1" w14:textId="4D1254D9">
      <w:pPr>
        <w:pStyle w:val="Normal"/>
      </w:pPr>
    </w:p>
    <w:p w:rsidR="6302857D" w:rsidP="6302857D" w:rsidRDefault="6302857D" w14:paraId="6F788ACF" w14:textId="32FD0E02">
      <w:pPr>
        <w:pStyle w:val="Normal"/>
      </w:pPr>
    </w:p>
    <w:p w:rsidR="34EBFC49" w:rsidP="6302857D" w:rsidRDefault="34EBFC49" w14:paraId="560E3F94" w14:textId="6565794F">
      <w:pPr>
        <w:pStyle w:val="Normal"/>
      </w:pPr>
      <w:r w:rsidR="34EBFC49">
        <w:rPr/>
        <w:t>Challenges</w:t>
      </w:r>
    </w:p>
    <w:p w:rsidR="34CB8D6C" w:rsidP="6302857D" w:rsidRDefault="34CB8D6C" w14:paraId="55F2A3F3" w14:textId="1AD5379A">
      <w:pPr>
        <w:pStyle w:val="Normal"/>
      </w:pPr>
      <w:r w:rsidR="34CB8D6C">
        <w:rPr/>
        <w:t xml:space="preserve">Promote and protect AIM </w:t>
      </w:r>
    </w:p>
    <w:p w:rsidR="029D4BBA" w:rsidP="6302857D" w:rsidRDefault="029D4BBA" w14:paraId="4BF8FDDF" w14:textId="187A0877">
      <w:pPr>
        <w:pStyle w:val="Normal"/>
      </w:pPr>
      <w:r w:rsidR="029D4BBA">
        <w:rPr/>
        <w:t xml:space="preserve">‘SAM needs to </w:t>
      </w:r>
      <w:r w:rsidR="029D4BBA">
        <w:rPr/>
        <w:t>advocate</w:t>
      </w:r>
      <w:r w:rsidR="029D4BBA">
        <w:rPr/>
        <w:t xml:space="preserve"> more that we are not GIM’</w:t>
      </w:r>
    </w:p>
    <w:p w:rsidR="6302857D" w:rsidP="6302857D" w:rsidRDefault="6302857D" w14:paraId="1C2823B1" w14:textId="24A95D93">
      <w:pPr>
        <w:pStyle w:val="Normal"/>
      </w:pPr>
    </w:p>
    <w:p w:rsidR="34EBFC49" w:rsidP="6302857D" w:rsidRDefault="34EBFC49" w14:paraId="31F5A043" w14:textId="6AB3CF9C">
      <w:pPr>
        <w:pStyle w:val="Normal"/>
      </w:pPr>
      <w:r w:rsidR="34EBFC49">
        <w:rPr/>
        <w:t>Requests</w:t>
      </w:r>
    </w:p>
    <w:p w:rsidR="34EBFC49" w:rsidP="6302857D" w:rsidRDefault="34EBFC49" w14:paraId="4AC2F9FB" w14:textId="38E38AFA">
      <w:pPr>
        <w:pStyle w:val="ListParagraph"/>
        <w:numPr>
          <w:ilvl w:val="0"/>
          <w:numId w:val="14"/>
        </w:numPr>
        <w:rPr>
          <w:rFonts w:ascii="Helvetica" w:hAnsi="Helvetica" w:eastAsia="Helvetica" w:cs="Helvetica"/>
          <w:b w:val="0"/>
          <w:bCs w:val="0"/>
          <w:i w:val="0"/>
          <w:iCs w:val="0"/>
          <w:caps w:val="0"/>
          <w:smallCaps w:val="0"/>
          <w:noProof w:val="0"/>
          <w:color w:val="333E48"/>
          <w:sz w:val="21"/>
          <w:szCs w:val="21"/>
          <w:lang w:val="en-GB"/>
        </w:rPr>
      </w:pPr>
      <w:r w:rsidRPr="6302857D" w:rsidR="34EBFC49">
        <w:rPr>
          <w:rFonts w:ascii="Helvetica" w:hAnsi="Helvetica" w:eastAsia="Helvetica" w:cs="Helvetica"/>
          <w:b w:val="0"/>
          <w:bCs w:val="0"/>
          <w:i w:val="0"/>
          <w:iCs w:val="0"/>
          <w:caps w:val="0"/>
          <w:smallCaps w:val="0"/>
          <w:noProof w:val="0"/>
          <w:color w:val="333E48"/>
          <w:sz w:val="21"/>
          <w:szCs w:val="21"/>
          <w:lang w:val="en-GB"/>
        </w:rPr>
        <w:t>‘We need to make the specialty more academic and more respected. We need to co-produce guidelines with other specialties more and make it clear what we can do as acute medics. Frequently have e.g. respiratory physician saying we cannot do NIV or pleural procedures. You need to advocate for us’</w:t>
      </w:r>
    </w:p>
    <w:p w:rsidR="56D9C9BC" w:rsidP="6302857D" w:rsidRDefault="56D9C9BC" w14:paraId="4F3CD0E9" w14:textId="5C8E0EAB">
      <w:pPr>
        <w:pStyle w:val="ListParagraph"/>
        <w:numPr>
          <w:ilvl w:val="0"/>
          <w:numId w:val="14"/>
        </w:numPr>
        <w:rPr>
          <w:rFonts w:ascii="Helvetica" w:hAnsi="Helvetica" w:eastAsia="Helvetica" w:cs="Helvetica"/>
          <w:b w:val="0"/>
          <w:bCs w:val="0"/>
          <w:i w:val="0"/>
          <w:iCs w:val="0"/>
          <w:caps w:val="0"/>
          <w:smallCaps w:val="0"/>
          <w:noProof w:val="0"/>
          <w:color w:val="333E48"/>
          <w:sz w:val="21"/>
          <w:szCs w:val="21"/>
          <w:lang w:val="en-GB"/>
        </w:rPr>
      </w:pPr>
      <w:r w:rsidRPr="6302857D" w:rsidR="56D9C9BC">
        <w:rPr>
          <w:rFonts w:ascii="Helvetica" w:hAnsi="Helvetica" w:eastAsia="Helvetica" w:cs="Helvetica"/>
          <w:b w:val="0"/>
          <w:bCs w:val="0"/>
          <w:i w:val="0"/>
          <w:iCs w:val="0"/>
          <w:caps w:val="0"/>
          <w:smallCaps w:val="0"/>
          <w:noProof w:val="0"/>
          <w:color w:val="333E48"/>
          <w:sz w:val="21"/>
          <w:szCs w:val="21"/>
          <w:lang w:val="en-GB"/>
        </w:rPr>
        <w:t>Updated AIM-Specific differentiation from GIM</w:t>
      </w:r>
    </w:p>
    <w:p w:rsidR="7BA303CC" w:rsidP="16A0965E" w:rsidRDefault="7BA303CC" w14:paraId="4F545A07" w14:textId="269F1B28">
      <w:pPr>
        <w:pStyle w:val="ListParagraph"/>
        <w:numPr>
          <w:ilvl w:val="0"/>
          <w:numId w:val="14"/>
        </w:numPr>
        <w:rPr>
          <w:rFonts w:ascii="Helvetica" w:hAnsi="Helvetica" w:eastAsia="Helvetica" w:cs="Helvetica"/>
          <w:b w:val="0"/>
          <w:bCs w:val="0"/>
          <w:i w:val="0"/>
          <w:iCs w:val="0"/>
          <w:caps w:val="0"/>
          <w:smallCaps w:val="0"/>
          <w:noProof w:val="0"/>
          <w:color w:val="333E48"/>
          <w:sz w:val="21"/>
          <w:szCs w:val="21"/>
          <w:lang w:val="en-GB"/>
        </w:rPr>
      </w:pPr>
      <w:r w:rsidRPr="16A0965E" w:rsidR="7BA303CC">
        <w:rPr>
          <w:rFonts w:ascii="Helvetica" w:hAnsi="Helvetica" w:eastAsia="Helvetica" w:cs="Helvetica"/>
          <w:b w:val="0"/>
          <w:bCs w:val="0"/>
          <w:i w:val="0"/>
          <w:iCs w:val="0"/>
          <w:caps w:val="0"/>
          <w:smallCaps w:val="0"/>
          <w:noProof w:val="0"/>
          <w:color w:val="333E48"/>
          <w:sz w:val="21"/>
          <w:szCs w:val="21"/>
          <w:lang w:val="en-GB"/>
        </w:rPr>
        <w:t xml:space="preserve">‘Workshops in </w:t>
      </w:r>
      <w:r w:rsidRPr="16A0965E" w:rsidR="6FA56401">
        <w:rPr>
          <w:rFonts w:ascii="Helvetica" w:hAnsi="Helvetica" w:eastAsia="Helvetica" w:cs="Helvetica"/>
          <w:b w:val="0"/>
          <w:bCs w:val="0"/>
          <w:i w:val="0"/>
          <w:iCs w:val="0"/>
          <w:caps w:val="0"/>
          <w:smallCaps w:val="0"/>
          <w:noProof w:val="0"/>
          <w:color w:val="333E48"/>
          <w:sz w:val="21"/>
          <w:szCs w:val="21"/>
          <w:lang w:val="en-GB"/>
        </w:rPr>
        <w:t>non-clinical</w:t>
      </w:r>
      <w:r w:rsidRPr="16A0965E" w:rsidR="7BA303CC">
        <w:rPr>
          <w:rFonts w:ascii="Helvetica" w:hAnsi="Helvetica" w:eastAsia="Helvetica" w:cs="Helvetica"/>
          <w:b w:val="0"/>
          <w:bCs w:val="0"/>
          <w:i w:val="0"/>
          <w:iCs w:val="0"/>
          <w:caps w:val="0"/>
          <w:smallCaps w:val="0"/>
          <w:noProof w:val="0"/>
          <w:color w:val="333E48"/>
          <w:sz w:val="21"/>
          <w:szCs w:val="21"/>
          <w:lang w:val="en-GB"/>
        </w:rPr>
        <w:t xml:space="preserve"> skills- communication, decision </w:t>
      </w:r>
      <w:r w:rsidRPr="16A0965E" w:rsidR="6A313FAE">
        <w:rPr>
          <w:rFonts w:ascii="Helvetica" w:hAnsi="Helvetica" w:eastAsia="Helvetica" w:cs="Helvetica"/>
          <w:b w:val="0"/>
          <w:bCs w:val="0"/>
          <w:i w:val="0"/>
          <w:iCs w:val="0"/>
          <w:caps w:val="0"/>
          <w:smallCaps w:val="0"/>
          <w:noProof w:val="0"/>
          <w:color w:val="333E48"/>
          <w:sz w:val="21"/>
          <w:szCs w:val="21"/>
          <w:lang w:val="en-GB"/>
        </w:rPr>
        <w:t>making,</w:t>
      </w:r>
      <w:r w:rsidRPr="16A0965E" w:rsidR="7BA303CC">
        <w:rPr>
          <w:rFonts w:ascii="Helvetica" w:hAnsi="Helvetica" w:eastAsia="Helvetica" w:cs="Helvetica"/>
          <w:b w:val="0"/>
          <w:bCs w:val="0"/>
          <w:i w:val="0"/>
          <w:iCs w:val="0"/>
          <w:caps w:val="0"/>
          <w:smallCaps w:val="0"/>
          <w:noProof w:val="0"/>
          <w:color w:val="333E48"/>
          <w:sz w:val="21"/>
          <w:szCs w:val="21"/>
          <w:lang w:val="en-GB"/>
        </w:rPr>
        <w:t xml:space="preserve"> management and leaderships, mentoring and teaching workshops’</w:t>
      </w:r>
    </w:p>
    <w:sectPr w:rsidR="008A4663">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bwVQIT6jXn+Vmu" int2:id="gVJasCDi">
      <int2:state int2:type="spell" int2:value="Rejected"/>
    </int2:textHash>
    <int2:bookmark int2:bookmarkName="_Int_4R1WdpI0" int2:invalidationBookmarkName="" int2:hashCode="Qi4Up+L9Z5JCOw" int2:id="lC7xQojQ">
      <int2:state int2:type="gram" int2:value="Rejected"/>
    </int2:bookmark>
    <int2:bookmark int2:bookmarkName="_Int_fmlYvpcr" int2:invalidationBookmarkName="" int2:hashCode="i33lLgnrOq2Y05" int2:id="JMXalKSA">
      <int2:state int2:type="gram" int2:value="Rejected"/>
    </int2:bookmark>
    <int2:bookmark int2:bookmarkName="_Int_a7NNIt7E" int2:invalidationBookmarkName="" int2:hashCode="AcftaPVZcGJEgu" int2:id="z1nY2POd">
      <int2:state int2:type="gram" int2:value="Rejected"/>
    </int2:bookmark>
    <int2:bookmark int2:bookmarkName="_Int_US6cAPSO" int2:invalidationBookmarkName="" int2:hashCode="E1+Tt6RJBbZOzq" int2:id="Bqlcnh4X">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1c60f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f025a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3ed99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5de9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459a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29b6f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D1BB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E7696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1F28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39287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5B780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1417C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3034A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6247B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40189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0333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 w16cid:durableId="1472793422">
    <w:abstractNumId w:val="3"/>
  </w:num>
  <w:num w:numId="2" w16cid:durableId="383137998">
    <w:abstractNumId w:val="1"/>
  </w:num>
  <w:num w:numId="3" w16cid:durableId="429738283">
    <w:abstractNumId w:val="6"/>
  </w:num>
  <w:num w:numId="4" w16cid:durableId="762649110">
    <w:abstractNumId w:val="8"/>
  </w:num>
  <w:num w:numId="5" w16cid:durableId="1130393184">
    <w:abstractNumId w:val="0"/>
  </w:num>
  <w:num w:numId="6" w16cid:durableId="1547133442">
    <w:abstractNumId w:val="4"/>
  </w:num>
  <w:num w:numId="7" w16cid:durableId="2098093623">
    <w:abstractNumId w:val="2"/>
  </w:num>
  <w:num w:numId="8" w16cid:durableId="419058126">
    <w:abstractNumId w:val="7"/>
  </w:num>
  <w:num w:numId="9" w16cid:durableId="1476991535">
    <w:abstractNumId w:val="9"/>
  </w:num>
  <w:num w:numId="10" w16cid:durableId="138120342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63"/>
    <w:rsid w:val="000C501E"/>
    <w:rsid w:val="001A2FF0"/>
    <w:rsid w:val="0041E5CA"/>
    <w:rsid w:val="00783DC4"/>
    <w:rsid w:val="008A4663"/>
    <w:rsid w:val="00F66CA4"/>
    <w:rsid w:val="00FBB7CE"/>
    <w:rsid w:val="0142DE52"/>
    <w:rsid w:val="01D7FD16"/>
    <w:rsid w:val="025D2845"/>
    <w:rsid w:val="028616FB"/>
    <w:rsid w:val="029D4BBA"/>
    <w:rsid w:val="0368EE82"/>
    <w:rsid w:val="04CB8646"/>
    <w:rsid w:val="04E55D7A"/>
    <w:rsid w:val="055E447A"/>
    <w:rsid w:val="059EC025"/>
    <w:rsid w:val="06106652"/>
    <w:rsid w:val="069D49EE"/>
    <w:rsid w:val="078804FD"/>
    <w:rsid w:val="08592DDA"/>
    <w:rsid w:val="091EAAA3"/>
    <w:rsid w:val="0A51E169"/>
    <w:rsid w:val="0AFCA244"/>
    <w:rsid w:val="0B24B2CF"/>
    <w:rsid w:val="0B4B41A8"/>
    <w:rsid w:val="0BA34612"/>
    <w:rsid w:val="0C24A367"/>
    <w:rsid w:val="0CA701D8"/>
    <w:rsid w:val="0CB31793"/>
    <w:rsid w:val="0CDCE783"/>
    <w:rsid w:val="0DEE0E2C"/>
    <w:rsid w:val="0EA384AD"/>
    <w:rsid w:val="0F71872E"/>
    <w:rsid w:val="0F850D30"/>
    <w:rsid w:val="0FB11836"/>
    <w:rsid w:val="0FBF4C43"/>
    <w:rsid w:val="109920F0"/>
    <w:rsid w:val="10EE444E"/>
    <w:rsid w:val="114CEC42"/>
    <w:rsid w:val="1176418A"/>
    <w:rsid w:val="11B98844"/>
    <w:rsid w:val="11BE7C19"/>
    <w:rsid w:val="127472C6"/>
    <w:rsid w:val="12AEA771"/>
    <w:rsid w:val="12BEAD07"/>
    <w:rsid w:val="138E7718"/>
    <w:rsid w:val="1536F07B"/>
    <w:rsid w:val="1559D4F1"/>
    <w:rsid w:val="15D6F2E6"/>
    <w:rsid w:val="169C5D98"/>
    <w:rsid w:val="16A0965E"/>
    <w:rsid w:val="16CC2540"/>
    <w:rsid w:val="16D4C4C9"/>
    <w:rsid w:val="17818FE3"/>
    <w:rsid w:val="180AC486"/>
    <w:rsid w:val="193A6201"/>
    <w:rsid w:val="193E43AC"/>
    <w:rsid w:val="1A60EE18"/>
    <w:rsid w:val="1A60FE53"/>
    <w:rsid w:val="1A63D15F"/>
    <w:rsid w:val="1A95A1AB"/>
    <w:rsid w:val="1AB01CCA"/>
    <w:rsid w:val="1BD1912E"/>
    <w:rsid w:val="1C3A6F17"/>
    <w:rsid w:val="1CD49532"/>
    <w:rsid w:val="1CD95CFA"/>
    <w:rsid w:val="1D045631"/>
    <w:rsid w:val="1D9C73BC"/>
    <w:rsid w:val="1DA1E4EE"/>
    <w:rsid w:val="1DD5BE8F"/>
    <w:rsid w:val="1DF98D09"/>
    <w:rsid w:val="1EAD4DA5"/>
    <w:rsid w:val="1F15CE05"/>
    <w:rsid w:val="20C70A83"/>
    <w:rsid w:val="216BC8A6"/>
    <w:rsid w:val="228A73E6"/>
    <w:rsid w:val="23E89852"/>
    <w:rsid w:val="23F907D3"/>
    <w:rsid w:val="2404E322"/>
    <w:rsid w:val="24161736"/>
    <w:rsid w:val="2452D64B"/>
    <w:rsid w:val="24B69D45"/>
    <w:rsid w:val="24C4CC7F"/>
    <w:rsid w:val="2569DE1F"/>
    <w:rsid w:val="2653CC64"/>
    <w:rsid w:val="265A0B72"/>
    <w:rsid w:val="26F2A9C2"/>
    <w:rsid w:val="26FA1397"/>
    <w:rsid w:val="27170422"/>
    <w:rsid w:val="28925D56"/>
    <w:rsid w:val="290C6DED"/>
    <w:rsid w:val="2919496D"/>
    <w:rsid w:val="297C5816"/>
    <w:rsid w:val="29A56BE7"/>
    <w:rsid w:val="2A3C7D85"/>
    <w:rsid w:val="2A73D256"/>
    <w:rsid w:val="2AF9DCD4"/>
    <w:rsid w:val="2B5BBD12"/>
    <w:rsid w:val="2C138F64"/>
    <w:rsid w:val="2C85553E"/>
    <w:rsid w:val="2C90E668"/>
    <w:rsid w:val="2C9ED328"/>
    <w:rsid w:val="2CC295E4"/>
    <w:rsid w:val="2D2F77D5"/>
    <w:rsid w:val="2D812973"/>
    <w:rsid w:val="2DE9BDC7"/>
    <w:rsid w:val="2ED7BD1F"/>
    <w:rsid w:val="2F8CECA3"/>
    <w:rsid w:val="301BCC73"/>
    <w:rsid w:val="318F44F5"/>
    <w:rsid w:val="31AFE107"/>
    <w:rsid w:val="32CD64A6"/>
    <w:rsid w:val="331685CB"/>
    <w:rsid w:val="3329642B"/>
    <w:rsid w:val="34CB8D6C"/>
    <w:rsid w:val="34EBFC49"/>
    <w:rsid w:val="35271C04"/>
    <w:rsid w:val="3536744E"/>
    <w:rsid w:val="354F81DC"/>
    <w:rsid w:val="35FD75AC"/>
    <w:rsid w:val="3662BB0E"/>
    <w:rsid w:val="36632CC4"/>
    <w:rsid w:val="3739FADE"/>
    <w:rsid w:val="3811E592"/>
    <w:rsid w:val="385A97DB"/>
    <w:rsid w:val="39C08B97"/>
    <w:rsid w:val="39EC1D54"/>
    <w:rsid w:val="3A1CDE07"/>
    <w:rsid w:val="3A94036F"/>
    <w:rsid w:val="3B0905C0"/>
    <w:rsid w:val="3B9BBEE4"/>
    <w:rsid w:val="3BE78732"/>
    <w:rsid w:val="3C6A6112"/>
    <w:rsid w:val="3CAB5D89"/>
    <w:rsid w:val="3CB6CAF9"/>
    <w:rsid w:val="3D869685"/>
    <w:rsid w:val="3DBADEF8"/>
    <w:rsid w:val="3DE9AA8E"/>
    <w:rsid w:val="3F0C5EF5"/>
    <w:rsid w:val="3F76F89C"/>
    <w:rsid w:val="3F8789ED"/>
    <w:rsid w:val="3FB5514F"/>
    <w:rsid w:val="3FFA24BF"/>
    <w:rsid w:val="40E59555"/>
    <w:rsid w:val="411AA13B"/>
    <w:rsid w:val="4133ED9B"/>
    <w:rsid w:val="41B96889"/>
    <w:rsid w:val="41D7EB0D"/>
    <w:rsid w:val="429CE4E8"/>
    <w:rsid w:val="42E3BD5D"/>
    <w:rsid w:val="4326881F"/>
    <w:rsid w:val="43F67739"/>
    <w:rsid w:val="4415C906"/>
    <w:rsid w:val="4436F4EC"/>
    <w:rsid w:val="44583953"/>
    <w:rsid w:val="44746EC1"/>
    <w:rsid w:val="44A9CD70"/>
    <w:rsid w:val="450EE82A"/>
    <w:rsid w:val="4680B79A"/>
    <w:rsid w:val="46F599BB"/>
    <w:rsid w:val="473E4737"/>
    <w:rsid w:val="493D9085"/>
    <w:rsid w:val="497A3971"/>
    <w:rsid w:val="49ECB1DA"/>
    <w:rsid w:val="49ED8998"/>
    <w:rsid w:val="4A4C978D"/>
    <w:rsid w:val="4A9CD4D8"/>
    <w:rsid w:val="4B7B54AC"/>
    <w:rsid w:val="4C35EA9C"/>
    <w:rsid w:val="4D09F06D"/>
    <w:rsid w:val="4DBCF46A"/>
    <w:rsid w:val="4DFA8CBD"/>
    <w:rsid w:val="4E1ACCF1"/>
    <w:rsid w:val="4E7C17A7"/>
    <w:rsid w:val="4EF8FE87"/>
    <w:rsid w:val="4EFFEC2E"/>
    <w:rsid w:val="4FA5E42F"/>
    <w:rsid w:val="4FB3165D"/>
    <w:rsid w:val="4FD37303"/>
    <w:rsid w:val="505464E7"/>
    <w:rsid w:val="50646FF4"/>
    <w:rsid w:val="511DAD5F"/>
    <w:rsid w:val="51715F66"/>
    <w:rsid w:val="52280C17"/>
    <w:rsid w:val="527B5DAF"/>
    <w:rsid w:val="52BE20AA"/>
    <w:rsid w:val="52CF0AC0"/>
    <w:rsid w:val="534ADB96"/>
    <w:rsid w:val="5501C3BF"/>
    <w:rsid w:val="5508DB82"/>
    <w:rsid w:val="5531ADD5"/>
    <w:rsid w:val="55416891"/>
    <w:rsid w:val="55B48827"/>
    <w:rsid w:val="562C9874"/>
    <w:rsid w:val="5694B5B4"/>
    <w:rsid w:val="56D9C9BC"/>
    <w:rsid w:val="5703A6E2"/>
    <w:rsid w:val="5766CA40"/>
    <w:rsid w:val="581F5217"/>
    <w:rsid w:val="5930A171"/>
    <w:rsid w:val="59DAD9DF"/>
    <w:rsid w:val="5A16E6A8"/>
    <w:rsid w:val="5AC81F5C"/>
    <w:rsid w:val="5AD31B2F"/>
    <w:rsid w:val="5B190B33"/>
    <w:rsid w:val="5C394DF9"/>
    <w:rsid w:val="5CBEA850"/>
    <w:rsid w:val="5D13D25D"/>
    <w:rsid w:val="5F51A93C"/>
    <w:rsid w:val="600004E1"/>
    <w:rsid w:val="600B79F1"/>
    <w:rsid w:val="600C8AFB"/>
    <w:rsid w:val="605943DE"/>
    <w:rsid w:val="60FAD20A"/>
    <w:rsid w:val="612FECD4"/>
    <w:rsid w:val="61670E0E"/>
    <w:rsid w:val="616BC6B0"/>
    <w:rsid w:val="62BFB524"/>
    <w:rsid w:val="62F99C47"/>
    <w:rsid w:val="6302857D"/>
    <w:rsid w:val="631ED217"/>
    <w:rsid w:val="636D0E69"/>
    <w:rsid w:val="63F2E406"/>
    <w:rsid w:val="646499FF"/>
    <w:rsid w:val="6576A1A6"/>
    <w:rsid w:val="66802C5C"/>
    <w:rsid w:val="66B4AAE1"/>
    <w:rsid w:val="66E88FE9"/>
    <w:rsid w:val="679A3F29"/>
    <w:rsid w:val="67B8DA86"/>
    <w:rsid w:val="68008BB4"/>
    <w:rsid w:val="687B3FD9"/>
    <w:rsid w:val="694C5422"/>
    <w:rsid w:val="69DDA2C3"/>
    <w:rsid w:val="6A313FAE"/>
    <w:rsid w:val="6AA79ED5"/>
    <w:rsid w:val="6AC4BD4A"/>
    <w:rsid w:val="6B8EDFE9"/>
    <w:rsid w:val="6BAD8E45"/>
    <w:rsid w:val="6BB2FE99"/>
    <w:rsid w:val="6C5B2543"/>
    <w:rsid w:val="6C816961"/>
    <w:rsid w:val="6CBEA446"/>
    <w:rsid w:val="6D11EBCE"/>
    <w:rsid w:val="6D90D587"/>
    <w:rsid w:val="6E0613B6"/>
    <w:rsid w:val="6E3F42E8"/>
    <w:rsid w:val="6E9C88F3"/>
    <w:rsid w:val="6F22F2CA"/>
    <w:rsid w:val="6F77C109"/>
    <w:rsid w:val="6F7E2EBE"/>
    <w:rsid w:val="6FA56401"/>
    <w:rsid w:val="6FB1D991"/>
    <w:rsid w:val="7032A856"/>
    <w:rsid w:val="7079B8E0"/>
    <w:rsid w:val="70A47BD2"/>
    <w:rsid w:val="712F7F4C"/>
    <w:rsid w:val="7260CCF2"/>
    <w:rsid w:val="72A3E14C"/>
    <w:rsid w:val="7334B055"/>
    <w:rsid w:val="7355F544"/>
    <w:rsid w:val="73780658"/>
    <w:rsid w:val="73908F94"/>
    <w:rsid w:val="73EB2F08"/>
    <w:rsid w:val="74A4A215"/>
    <w:rsid w:val="74C317C9"/>
    <w:rsid w:val="755E56C4"/>
    <w:rsid w:val="7584475E"/>
    <w:rsid w:val="75C0A154"/>
    <w:rsid w:val="75D01083"/>
    <w:rsid w:val="7613771C"/>
    <w:rsid w:val="761E6292"/>
    <w:rsid w:val="770EF6B1"/>
    <w:rsid w:val="7718FD20"/>
    <w:rsid w:val="771FA8E0"/>
    <w:rsid w:val="775ACB8F"/>
    <w:rsid w:val="7790524B"/>
    <w:rsid w:val="77E4AABF"/>
    <w:rsid w:val="7805E17A"/>
    <w:rsid w:val="791CE54C"/>
    <w:rsid w:val="79311165"/>
    <w:rsid w:val="7941E22C"/>
    <w:rsid w:val="7A04D501"/>
    <w:rsid w:val="7A5FA585"/>
    <w:rsid w:val="7AF77CDF"/>
    <w:rsid w:val="7B30CD63"/>
    <w:rsid w:val="7B491451"/>
    <w:rsid w:val="7BA303CC"/>
    <w:rsid w:val="7C4FEBEE"/>
    <w:rsid w:val="7C697693"/>
    <w:rsid w:val="7D1D7EFD"/>
    <w:rsid w:val="7D2C1920"/>
    <w:rsid w:val="7D72E96C"/>
    <w:rsid w:val="7E68F9A0"/>
    <w:rsid w:val="7F1AF9A3"/>
    <w:rsid w:val="7F788580"/>
    <w:rsid w:val="7FA7BB8D"/>
    <w:rsid w:val="7FC10247"/>
    <w:rsid w:val="7FEA3A3E"/>
    <w:rsid w:val="7FFCDD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B1ECE4"/>
  <w15:docId w15:val="{03330410-BD84-455E-8AEB-A39C75FB51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ListParagraph">
    <w:uiPriority w:val="34"/>
    <w:name w:val="List Paragraph"/>
    <w:basedOn w:val="Normal"/>
    <w:qFormat/>
    <w:rsid w:val="6302857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microsoft.com/office/2020/10/relationships/intelligence" Target="intelligence2.xml" Id="R542a4c7382af48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ailie.young@hotmail.com</lastModifiedBy>
  <revision>5</revision>
  <dcterms:created xsi:type="dcterms:W3CDTF">2025-07-23T11:32:00.0000000Z</dcterms:created>
  <dcterms:modified xsi:type="dcterms:W3CDTF">2025-09-02T09:47:26.6841890Z</dcterms:modified>
</coreProperties>
</file>