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B674A0" w14:textId="77777777" w:rsidR="00B55605" w:rsidRDefault="00B55605" w:rsidP="00B55605">
      <w:pPr>
        <w:jc w:val="center"/>
        <w:rPr>
          <w:u w:val="single"/>
        </w:rPr>
      </w:pPr>
      <w:r w:rsidRPr="009B5CF6">
        <w:rPr>
          <w:u w:val="single"/>
        </w:rPr>
        <w:t>Acute Medicine Nurse Careers</w:t>
      </w:r>
    </w:p>
    <w:p w14:paraId="2AA4E409" w14:textId="77777777" w:rsidR="00B55605" w:rsidRDefault="00B55605" w:rsidP="00B55605">
      <w:pPr>
        <w:jc w:val="center"/>
        <w:rPr>
          <w:u w:val="single"/>
        </w:rPr>
      </w:pPr>
    </w:p>
    <w:p w14:paraId="12CCF2CE" w14:textId="77777777" w:rsidR="00B55605" w:rsidRDefault="00B55605" w:rsidP="00B55605">
      <w:pPr>
        <w:rPr>
          <w:u w:val="single"/>
        </w:rPr>
      </w:pPr>
      <w:r>
        <w:rPr>
          <w:u w:val="single"/>
        </w:rPr>
        <w:t>Introduction</w:t>
      </w:r>
    </w:p>
    <w:p w14:paraId="4002F1A6" w14:textId="54B66C51" w:rsidR="00A30F10" w:rsidRPr="00A30F10" w:rsidRDefault="00A30F10" w:rsidP="00A30F10">
      <w:r w:rsidRPr="00A30F10">
        <w:t xml:space="preserve">Hello, I'm Nicola, currently the Divisional Education Lead at UHS. My background is acute medicine starting my career as a staff nurse in the acute medical unit. Through my career I have moved into various education roles, practice facilitator within the acute medical unit, clinical practice educator within the acute medical and then onto senior clinical practice education covering 2 Acute medical units within UHD. Recently I have taken on a more strategic role within education and lead education for my </w:t>
      </w:r>
      <w:proofErr w:type="gramStart"/>
      <w:r w:rsidRPr="00A30F10">
        <w:t>Division</w:t>
      </w:r>
      <w:proofErr w:type="gramEnd"/>
      <w:r w:rsidRPr="00A30F10">
        <w:t xml:space="preserve">. Lucky for me, Emergency medicine and AMU are still within this. Acute medicine will always be one of my passions so to be able to combine it with my other great joy in education has </w:t>
      </w:r>
      <w:r w:rsidRPr="00A30F10">
        <w:t>been</w:t>
      </w:r>
      <w:r w:rsidRPr="00A30F10">
        <w:t xml:space="preserve"> one of my career highlights. </w:t>
      </w:r>
    </w:p>
    <w:p w14:paraId="1E1B9A4C" w14:textId="77777777" w:rsidR="00740D75" w:rsidRDefault="00740D75" w:rsidP="00B55605">
      <w:pPr>
        <w:rPr>
          <w:u w:val="single"/>
        </w:rPr>
      </w:pPr>
    </w:p>
    <w:p w14:paraId="704B934E" w14:textId="77777777" w:rsidR="005737E1" w:rsidRDefault="005737E1"/>
    <w:p w14:paraId="04CF6390" w14:textId="3F3701FD" w:rsidR="00B55605" w:rsidRDefault="00B55605">
      <w:pPr>
        <w:rPr>
          <w:u w:val="single"/>
        </w:rPr>
      </w:pPr>
      <w:r>
        <w:rPr>
          <w:u w:val="single"/>
        </w:rPr>
        <w:t>What got you interested in becoming an Acute Medicine Education Nurse?</w:t>
      </w:r>
    </w:p>
    <w:p w14:paraId="1FE41234" w14:textId="773A5320" w:rsidR="00B55605" w:rsidRDefault="00740D75">
      <w:r>
        <w:t xml:space="preserve">My first interest in acute medicine education was whilst I was </w:t>
      </w:r>
      <w:r w:rsidR="00A30F10">
        <w:t>supporting</w:t>
      </w:r>
      <w:r>
        <w:t xml:space="preserve"> new starters and students. I </w:t>
      </w:r>
      <w:r w:rsidR="00A30F10">
        <w:t>love</w:t>
      </w:r>
      <w:r>
        <w:t xml:space="preserve"> to teach and watch how people develop when given the right support. My passion for the speciality enabled me to use my experience to guide and support others to grow in what could at times be a challenging environment. </w:t>
      </w:r>
    </w:p>
    <w:p w14:paraId="547DE0FF" w14:textId="77777777" w:rsidR="00740D75" w:rsidRPr="00740D75" w:rsidRDefault="00740D75"/>
    <w:p w14:paraId="5815335E" w14:textId="466F8465" w:rsidR="00B55605" w:rsidRDefault="00B55605">
      <w:pPr>
        <w:rPr>
          <w:u w:val="single"/>
        </w:rPr>
      </w:pPr>
      <w:r>
        <w:rPr>
          <w:u w:val="single"/>
        </w:rPr>
        <w:t>How did you train to become an Acute Medicine Education Nurse?</w:t>
      </w:r>
    </w:p>
    <w:p w14:paraId="69D6D86C" w14:textId="53D8BB65" w:rsidR="00B55605" w:rsidRDefault="00740D75">
      <w:r>
        <w:t>The first step I took on the education pathway was becoming a student assessor. This taught me skills in feedback and development planning. Then once a practice facilitator position became available, I applied for it and so began my journey as an educator. Within the role I was able to attend train the train</w:t>
      </w:r>
      <w:r w:rsidR="00A30F10">
        <w:t>er</w:t>
      </w:r>
      <w:r>
        <w:t xml:space="preserve"> session</w:t>
      </w:r>
      <w:r w:rsidR="00A30F10">
        <w:t>s</w:t>
      </w:r>
      <w:r>
        <w:t xml:space="preserve"> to teach and deem people competent in clinical skills and I was also able to develop my skills in clinical supervision. I attended a preparing to teach award at the local college which taught me new skills such as lesson planning and course evaluation. I have since continued my own development by obtaining a post graduate certificate in healthcare education which has taught me additional skills I can apply in both clinical supervision and leadership. </w:t>
      </w:r>
    </w:p>
    <w:p w14:paraId="5C80CBBC" w14:textId="77777777" w:rsidR="00740D75" w:rsidRDefault="00740D75">
      <w:pPr>
        <w:rPr>
          <w:u w:val="single"/>
        </w:rPr>
      </w:pPr>
    </w:p>
    <w:p w14:paraId="24A355DC" w14:textId="1D7FAF29" w:rsidR="00B55605" w:rsidRDefault="00B55605">
      <w:pPr>
        <w:rPr>
          <w:u w:val="single"/>
        </w:rPr>
      </w:pPr>
      <w:r>
        <w:rPr>
          <w:u w:val="single"/>
        </w:rPr>
        <w:t>What challenges did you face?</w:t>
      </w:r>
    </w:p>
    <w:p w14:paraId="031A302F" w14:textId="034FB35F" w:rsidR="00B55605" w:rsidRDefault="00740D75">
      <w:r>
        <w:t xml:space="preserve">Working in acute medicine will always bring the challenges or an unpredictable workload demand and every changing environment. This at times has been challenging </w:t>
      </w:r>
      <w:r>
        <w:lastRenderedPageBreak/>
        <w:t xml:space="preserve">when supervising and teaching staff due to conflicting demands. However, this challenge has enabled me to look at different ways to educate staff and how to adapt my approach to teaching dependent on the situation and environment I’m in. </w:t>
      </w:r>
    </w:p>
    <w:p w14:paraId="7F031667" w14:textId="77777777" w:rsidR="00740D75" w:rsidRPr="00740D75" w:rsidRDefault="00740D75"/>
    <w:p w14:paraId="2EF72041" w14:textId="087CD5D4" w:rsidR="00B55605" w:rsidRDefault="00B55605">
      <w:pPr>
        <w:rPr>
          <w:u w:val="single"/>
        </w:rPr>
      </w:pPr>
      <w:r>
        <w:rPr>
          <w:u w:val="single"/>
        </w:rPr>
        <w:t>How does your working week look?</w:t>
      </w:r>
    </w:p>
    <w:p w14:paraId="521C4B4A" w14:textId="2FA175F6" w:rsidR="00740D75" w:rsidRDefault="00740D75">
      <w:r>
        <w:t xml:space="preserve">My working week as an acute medicine education nurse was always varied. I would often split my time between clinically supervising staff to teaching in a </w:t>
      </w:r>
      <w:proofErr w:type="gramStart"/>
      <w:r>
        <w:t>class room</w:t>
      </w:r>
      <w:proofErr w:type="gramEnd"/>
      <w:r>
        <w:t xml:space="preserve">. During clinical supervision, I would complete supervised medication rounds, assess clinical competence </w:t>
      </w:r>
      <w:r w:rsidR="000F384E">
        <w:t xml:space="preserve">and support new starters. </w:t>
      </w:r>
    </w:p>
    <w:p w14:paraId="3FE76CC6" w14:textId="20750657" w:rsidR="000F384E" w:rsidRDefault="000F384E">
      <w:r>
        <w:t xml:space="preserve">Another aspect of my role is reviewing </w:t>
      </w:r>
      <w:r w:rsidR="00A30F10">
        <w:t>staffs’</w:t>
      </w:r>
      <w:r>
        <w:t xml:space="preserve"> professional development, so some days I would have career conversations and others I would be looking at courses that staff could attend for develop</w:t>
      </w:r>
      <w:r w:rsidR="00A30F10">
        <w:t>ment</w:t>
      </w:r>
      <w:r>
        <w:t xml:space="preserve">. </w:t>
      </w:r>
    </w:p>
    <w:p w14:paraId="24BC60AB" w14:textId="76069863" w:rsidR="000F384E" w:rsidRPr="00740D75" w:rsidRDefault="000F384E">
      <w:r>
        <w:t>The role is v</w:t>
      </w:r>
      <w:r w:rsidR="00A30F10">
        <w:t>e</w:t>
      </w:r>
      <w:r>
        <w:t xml:space="preserve">ry varied and as per an </w:t>
      </w:r>
      <w:r w:rsidR="00A30F10">
        <w:t>A</w:t>
      </w:r>
      <w:r>
        <w:t xml:space="preserve">cute </w:t>
      </w:r>
      <w:r w:rsidR="00A30F10">
        <w:t>M</w:t>
      </w:r>
      <w:r>
        <w:t xml:space="preserve">edical </w:t>
      </w:r>
      <w:r w:rsidR="00A30F10">
        <w:t>U</w:t>
      </w:r>
      <w:r>
        <w:t xml:space="preserve">nit, as an educator, no 2 days are the same. </w:t>
      </w:r>
    </w:p>
    <w:p w14:paraId="7C06D59B" w14:textId="218B3B20" w:rsidR="00B55605" w:rsidRDefault="00B55605">
      <w:pPr>
        <w:rPr>
          <w:u w:val="single"/>
        </w:rPr>
      </w:pPr>
      <w:r>
        <w:rPr>
          <w:u w:val="single"/>
        </w:rPr>
        <w:t>Do you have any tips for aspiring Acute Medicine Education Nurses?</w:t>
      </w:r>
    </w:p>
    <w:p w14:paraId="415F5AB5" w14:textId="3C32F7F2" w:rsidR="00B55605" w:rsidRDefault="000F384E">
      <w:r>
        <w:t>My advice would be start by offering support</w:t>
      </w:r>
      <w:r w:rsidR="00A30F10">
        <w:t xml:space="preserve"> to</w:t>
      </w:r>
      <w:r>
        <w:t xml:space="preserve"> new staff, students or those who require additional guidance. This </w:t>
      </w:r>
      <w:r w:rsidR="00A30F10">
        <w:t>gives</w:t>
      </w:r>
      <w:r>
        <w:t xml:space="preserve"> you an insight into the world of a practice educator and will help you get a feel of whether you would like this type of role or not. </w:t>
      </w:r>
    </w:p>
    <w:p w14:paraId="7BCB1730" w14:textId="4339436F" w:rsidR="000F384E" w:rsidRDefault="000F384E">
      <w:r>
        <w:t xml:space="preserve">Take on additional link roles and try to develop some education around this to develop you teaching style and confidence. </w:t>
      </w:r>
    </w:p>
    <w:p w14:paraId="6F015E94" w14:textId="77777777" w:rsidR="000F384E" w:rsidRPr="000F384E" w:rsidRDefault="000F384E"/>
    <w:p w14:paraId="2A88B7F2" w14:textId="70440983" w:rsidR="00B55605" w:rsidRDefault="00B55605">
      <w:pPr>
        <w:rPr>
          <w:u w:val="single"/>
        </w:rPr>
      </w:pPr>
      <w:r>
        <w:rPr>
          <w:u w:val="single"/>
        </w:rPr>
        <w:t>What training courses/practical experience would you recommend completing before applying for the Acute Medicine Education Nurse role?</w:t>
      </w:r>
    </w:p>
    <w:p w14:paraId="5ED4CF7E" w14:textId="63EDBF6F" w:rsidR="000F384E" w:rsidRPr="000F384E" w:rsidRDefault="000F384E">
      <w:r>
        <w:t xml:space="preserve">I would </w:t>
      </w:r>
      <w:r w:rsidR="00A30F10">
        <w:t>advise</w:t>
      </w:r>
      <w:r>
        <w:t xml:space="preserve"> anyone want</w:t>
      </w:r>
      <w:r w:rsidR="00A30F10">
        <w:t>ing</w:t>
      </w:r>
      <w:r>
        <w:t xml:space="preserve"> to apply for an acute medicine education nurse role to become a student assessor. This role teaches you invaluable experience of provid</w:t>
      </w:r>
      <w:r w:rsidR="00A30F10">
        <w:t>ing</w:t>
      </w:r>
      <w:r>
        <w:t xml:space="preserve"> feedback, giving support and at times creating action plans. It’s a great way to start you</w:t>
      </w:r>
      <w:r w:rsidR="00A30F10">
        <w:t>r</w:t>
      </w:r>
      <w:r>
        <w:t xml:space="preserve"> educator journey and will build your portfolio of </w:t>
      </w:r>
      <w:r w:rsidR="00A30F10">
        <w:t>case studies</w:t>
      </w:r>
      <w:r>
        <w:t xml:space="preserve">. </w:t>
      </w:r>
    </w:p>
    <w:sectPr w:rsidR="000F384E" w:rsidRPr="000F384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5605"/>
    <w:rsid w:val="000770AC"/>
    <w:rsid w:val="000F384E"/>
    <w:rsid w:val="00462B3E"/>
    <w:rsid w:val="005737E1"/>
    <w:rsid w:val="006B064C"/>
    <w:rsid w:val="00740D75"/>
    <w:rsid w:val="009C2991"/>
    <w:rsid w:val="00A30F10"/>
    <w:rsid w:val="00B55605"/>
    <w:rsid w:val="00F22D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C21AEF"/>
  <w15:chartTrackingRefBased/>
  <w15:docId w15:val="{4294CD77-0046-43C0-839E-5DD4A43BF4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5605"/>
  </w:style>
  <w:style w:type="paragraph" w:styleId="Heading1">
    <w:name w:val="heading 1"/>
    <w:basedOn w:val="Normal"/>
    <w:next w:val="Normal"/>
    <w:link w:val="Heading1Char"/>
    <w:uiPriority w:val="9"/>
    <w:qFormat/>
    <w:rsid w:val="00B5560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5560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5560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5560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5560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5560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5560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5560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5560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5560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5560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5560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5560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5560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5560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5560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5560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55605"/>
    <w:rPr>
      <w:rFonts w:eastAsiaTheme="majorEastAsia" w:cstheme="majorBidi"/>
      <w:color w:val="272727" w:themeColor="text1" w:themeTint="D8"/>
    </w:rPr>
  </w:style>
  <w:style w:type="paragraph" w:styleId="Title">
    <w:name w:val="Title"/>
    <w:basedOn w:val="Normal"/>
    <w:next w:val="Normal"/>
    <w:link w:val="TitleChar"/>
    <w:uiPriority w:val="10"/>
    <w:qFormat/>
    <w:rsid w:val="00B5560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5560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5560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5560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55605"/>
    <w:pPr>
      <w:spacing w:before="160"/>
      <w:jc w:val="center"/>
    </w:pPr>
    <w:rPr>
      <w:i/>
      <w:iCs/>
      <w:color w:val="404040" w:themeColor="text1" w:themeTint="BF"/>
    </w:rPr>
  </w:style>
  <w:style w:type="character" w:customStyle="1" w:styleId="QuoteChar">
    <w:name w:val="Quote Char"/>
    <w:basedOn w:val="DefaultParagraphFont"/>
    <w:link w:val="Quote"/>
    <w:uiPriority w:val="29"/>
    <w:rsid w:val="00B55605"/>
    <w:rPr>
      <w:i/>
      <w:iCs/>
      <w:color w:val="404040" w:themeColor="text1" w:themeTint="BF"/>
    </w:rPr>
  </w:style>
  <w:style w:type="paragraph" w:styleId="ListParagraph">
    <w:name w:val="List Paragraph"/>
    <w:basedOn w:val="Normal"/>
    <w:uiPriority w:val="34"/>
    <w:qFormat/>
    <w:rsid w:val="00B55605"/>
    <w:pPr>
      <w:ind w:left="720"/>
      <w:contextualSpacing/>
    </w:pPr>
  </w:style>
  <w:style w:type="character" w:styleId="IntenseEmphasis">
    <w:name w:val="Intense Emphasis"/>
    <w:basedOn w:val="DefaultParagraphFont"/>
    <w:uiPriority w:val="21"/>
    <w:qFormat/>
    <w:rsid w:val="00B55605"/>
    <w:rPr>
      <w:i/>
      <w:iCs/>
      <w:color w:val="0F4761" w:themeColor="accent1" w:themeShade="BF"/>
    </w:rPr>
  </w:style>
  <w:style w:type="paragraph" w:styleId="IntenseQuote">
    <w:name w:val="Intense Quote"/>
    <w:basedOn w:val="Normal"/>
    <w:next w:val="Normal"/>
    <w:link w:val="IntenseQuoteChar"/>
    <w:uiPriority w:val="30"/>
    <w:qFormat/>
    <w:rsid w:val="00B5560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55605"/>
    <w:rPr>
      <w:i/>
      <w:iCs/>
      <w:color w:val="0F4761" w:themeColor="accent1" w:themeShade="BF"/>
    </w:rPr>
  </w:style>
  <w:style w:type="character" w:styleId="IntenseReference">
    <w:name w:val="Intense Reference"/>
    <w:basedOn w:val="DefaultParagraphFont"/>
    <w:uiPriority w:val="32"/>
    <w:qFormat/>
    <w:rsid w:val="00B5560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4063994">
      <w:bodyDiv w:val="1"/>
      <w:marLeft w:val="0"/>
      <w:marRight w:val="0"/>
      <w:marTop w:val="0"/>
      <w:marBottom w:val="0"/>
      <w:divBdr>
        <w:top w:val="none" w:sz="0" w:space="0" w:color="auto"/>
        <w:left w:val="none" w:sz="0" w:space="0" w:color="auto"/>
        <w:bottom w:val="none" w:sz="0" w:space="0" w:color="auto"/>
        <w:right w:val="none" w:sz="0" w:space="0" w:color="auto"/>
      </w:divBdr>
      <w:divsChild>
        <w:div w:id="1150706913">
          <w:marLeft w:val="0"/>
          <w:marRight w:val="0"/>
          <w:marTop w:val="0"/>
          <w:marBottom w:val="0"/>
          <w:divBdr>
            <w:top w:val="none" w:sz="0" w:space="0" w:color="auto"/>
            <w:left w:val="none" w:sz="0" w:space="0" w:color="auto"/>
            <w:bottom w:val="none" w:sz="0" w:space="0" w:color="auto"/>
            <w:right w:val="none" w:sz="0" w:space="0" w:color="auto"/>
          </w:divBdr>
        </w:div>
      </w:divsChild>
    </w:div>
    <w:div w:id="1030491690">
      <w:bodyDiv w:val="1"/>
      <w:marLeft w:val="0"/>
      <w:marRight w:val="0"/>
      <w:marTop w:val="0"/>
      <w:marBottom w:val="0"/>
      <w:divBdr>
        <w:top w:val="none" w:sz="0" w:space="0" w:color="auto"/>
        <w:left w:val="none" w:sz="0" w:space="0" w:color="auto"/>
        <w:bottom w:val="none" w:sz="0" w:space="0" w:color="auto"/>
        <w:right w:val="none" w:sz="0" w:space="0" w:color="auto"/>
      </w:divBdr>
      <w:divsChild>
        <w:div w:id="2656193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d42255ec-e1af-44ac-b676-7700d3d39603}" enabled="1" method="Standard" siteId="{1a07c565-b111-42d0-ada8-16998c72bd30}" contentBits="0" removed="0"/>
</clbl:labelList>
</file>

<file path=docProps/app.xml><?xml version="1.0" encoding="utf-8"?>
<Properties xmlns="http://schemas.openxmlformats.org/officeDocument/2006/extended-properties" xmlns:vt="http://schemas.openxmlformats.org/officeDocument/2006/docPropsVTypes">
  <Template>Normal</Template>
  <TotalTime>12</TotalTime>
  <Pages>2</Pages>
  <Words>595</Words>
  <Characters>3398</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Hegarty</dc:creator>
  <cp:keywords/>
  <dc:description/>
  <cp:lastModifiedBy>Hannah Hegarty</cp:lastModifiedBy>
  <cp:revision>2</cp:revision>
  <dcterms:created xsi:type="dcterms:W3CDTF">2025-07-21T12:43:00Z</dcterms:created>
  <dcterms:modified xsi:type="dcterms:W3CDTF">2025-07-21T12:43:00Z</dcterms:modified>
</cp:coreProperties>
</file>