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134F" w14:textId="77777777" w:rsidR="009025A3" w:rsidRDefault="009025A3" w:rsidP="009025A3">
      <w:r>
        <w:t xml:space="preserve">In February, SAM sponsored us—Jude Fleming (ST6, Glasgow) and Jamie Phillips (ST7, Mersey) —to attend the European Federation of Internal Medicine (EFIM) Winter School 2026 in Bari, Italy. Around 40 trainees from 20 countries gathered for a five-day </w:t>
      </w:r>
      <w:proofErr w:type="spellStart"/>
      <w:r>
        <w:t>programme</w:t>
      </w:r>
      <w:proofErr w:type="spellEnd"/>
      <w:r>
        <w:t xml:space="preserve"> of lectures, workshops, and discussions spanning core internal medicine, ethics, and the growing role of AI.</w:t>
      </w:r>
    </w:p>
    <w:p w14:paraId="0409A627" w14:textId="77777777" w:rsidR="009025A3" w:rsidRDefault="009025A3" w:rsidP="009025A3"/>
    <w:p w14:paraId="0137E197" w14:textId="77777777" w:rsidR="009025A3" w:rsidRDefault="009025A3" w:rsidP="009025A3">
      <w:r>
        <w:t>Given the wide variation in experience, teaching focused on fundamentals, with sessions on MASLD and infection management serving as useful refreshers. Ethical debates on escalation, end-of-life care, and resource allocation were lively (occasionally very lively), highlighting how “obvious” practice is often just locally normal—and not universally right.</w:t>
      </w:r>
    </w:p>
    <w:p w14:paraId="57D612E7" w14:textId="77777777" w:rsidR="009025A3" w:rsidRDefault="009025A3" w:rsidP="009025A3"/>
    <w:p w14:paraId="4AA018D6" w14:textId="77777777" w:rsidR="009025A3" w:rsidRDefault="009025A3" w:rsidP="009025A3">
      <w:r>
        <w:t>A recurring challenge was explaining the role of the Acute Medic. Despite our best efforts it felt like describing a platypus: everyone was certain it belonged elsewhere – settling somewhere between ED and GIM. Small wins included someone confidently suggesting a patient go “straight to AMU”.</w:t>
      </w:r>
    </w:p>
    <w:p w14:paraId="7AE5A4C7" w14:textId="77777777" w:rsidR="009025A3" w:rsidRDefault="009025A3" w:rsidP="009025A3">
      <w:r>
        <w:t>Social events, from a pasta-making competition to a Carnival night, offered a chance to connect more informally. While the link between orecchiette craftsmanship and acute decision-making remains unproven, morale was high and conversation flowing.</w:t>
      </w:r>
    </w:p>
    <w:p w14:paraId="56EF5ABB" w14:textId="77777777" w:rsidR="009025A3" w:rsidRDefault="009025A3" w:rsidP="009025A3"/>
    <w:p w14:paraId="37789C1D" w14:textId="77777777" w:rsidR="009025A3" w:rsidRDefault="009025A3" w:rsidP="009025A3">
      <w:r>
        <w:t>The week reinforced that UK AIM training is robust and adaptable, while also underlining the importance of defining Acute Medicine’s identity—and its value to systems that don’t yet have it.</w:t>
      </w:r>
    </w:p>
    <w:p w14:paraId="2909D8C2" w14:textId="77777777" w:rsidR="009025A3" w:rsidRDefault="009025A3" w:rsidP="009025A3">
      <w:r>
        <w:t>SAM has recently rejoined EFIM, and it will be interesting to see how we influence practice and further cement our identity going forward.</w:t>
      </w:r>
    </w:p>
    <w:p w14:paraId="022F12BA" w14:textId="77777777" w:rsidR="009025A3" w:rsidRDefault="009025A3"/>
    <w:sectPr w:rsidR="00902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A3"/>
    <w:rsid w:val="00214DC1"/>
    <w:rsid w:val="0090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F61F6F"/>
  <w15:chartTrackingRefBased/>
  <w15:docId w15:val="{5DC534D0-EB99-1547-8E98-C198176C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A3"/>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9025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9025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9025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9025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9025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9025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9025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9025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9025A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5A3"/>
    <w:rPr>
      <w:rFonts w:eastAsiaTheme="majorEastAsia" w:cstheme="majorBidi"/>
      <w:color w:val="272727" w:themeColor="text1" w:themeTint="D8"/>
    </w:rPr>
  </w:style>
  <w:style w:type="paragraph" w:styleId="Title">
    <w:name w:val="Title"/>
    <w:basedOn w:val="Normal"/>
    <w:next w:val="Normal"/>
    <w:link w:val="TitleChar"/>
    <w:uiPriority w:val="10"/>
    <w:qFormat/>
    <w:rsid w:val="009025A3"/>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90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5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90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5A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9025A3"/>
    <w:rPr>
      <w:i/>
      <w:iCs/>
      <w:color w:val="404040" w:themeColor="text1" w:themeTint="BF"/>
    </w:rPr>
  </w:style>
  <w:style w:type="paragraph" w:styleId="ListParagraph">
    <w:name w:val="List Paragraph"/>
    <w:basedOn w:val="Normal"/>
    <w:uiPriority w:val="34"/>
    <w:qFormat/>
    <w:rsid w:val="009025A3"/>
    <w:pPr>
      <w:spacing w:after="160" w:line="278"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character" w:styleId="IntenseEmphasis">
    <w:name w:val="Intense Emphasis"/>
    <w:basedOn w:val="DefaultParagraphFont"/>
    <w:uiPriority w:val="21"/>
    <w:qFormat/>
    <w:rsid w:val="009025A3"/>
    <w:rPr>
      <w:i/>
      <w:iCs/>
      <w:color w:val="0F4761" w:themeColor="accent1" w:themeShade="BF"/>
    </w:rPr>
  </w:style>
  <w:style w:type="paragraph" w:styleId="IntenseQuote">
    <w:name w:val="Intense Quote"/>
    <w:basedOn w:val="Normal"/>
    <w:next w:val="Normal"/>
    <w:link w:val="IntenseQuoteChar"/>
    <w:uiPriority w:val="30"/>
    <w:qFormat/>
    <w:rsid w:val="009025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9025A3"/>
    <w:rPr>
      <w:i/>
      <w:iCs/>
      <w:color w:val="0F4761" w:themeColor="accent1" w:themeShade="BF"/>
    </w:rPr>
  </w:style>
  <w:style w:type="character" w:styleId="IntenseReference">
    <w:name w:val="Intense Reference"/>
    <w:basedOn w:val="DefaultParagraphFont"/>
    <w:uiPriority w:val="32"/>
    <w:qFormat/>
    <w:rsid w:val="009025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1363</Characters>
  <Application>Microsoft Office Word</Application>
  <DocSecurity>0</DocSecurity>
  <Lines>24</Lines>
  <Paragraphs>6</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GOSSEDGE, Rowan (EAST AND NORTH HERTFORDSHIRE TEACHING NHS TRUST)</dc:creator>
  <cp:keywords/>
  <dc:description/>
  <cp:lastModifiedBy>GOSSEDGE, Rowan (EAST AND NORTH HERTFORDSHIRE TEACHING NHS TRUST)</cp:lastModifiedBy>
  <cp:revision>1</cp:revision>
  <dcterms:created xsi:type="dcterms:W3CDTF">2026-03-28T14:58:00Z</dcterms:created>
  <dcterms:modified xsi:type="dcterms:W3CDTF">2026-03-28T14:58:00Z</dcterms:modified>
</cp:coreProperties>
</file>