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DB6434" w14:textId="2BA42493" w:rsidR="005737E1" w:rsidRDefault="009B5CF6" w:rsidP="009B5CF6">
      <w:pPr>
        <w:jc w:val="center"/>
        <w:rPr>
          <w:u w:val="single"/>
        </w:rPr>
      </w:pPr>
      <w:r w:rsidRPr="009B5CF6">
        <w:rPr>
          <w:u w:val="single"/>
        </w:rPr>
        <w:t>Acute Medicine Nurse Careers</w:t>
      </w:r>
    </w:p>
    <w:p w14:paraId="6E2CB047" w14:textId="77777777" w:rsidR="009B5CF6" w:rsidRDefault="009B5CF6" w:rsidP="009B5CF6">
      <w:pPr>
        <w:jc w:val="center"/>
        <w:rPr>
          <w:u w:val="single"/>
        </w:rPr>
      </w:pPr>
    </w:p>
    <w:p w14:paraId="40ABB5DE" w14:textId="38B438EC" w:rsidR="009B5CF6" w:rsidRDefault="009B5CF6" w:rsidP="009B5CF6">
      <w:pPr>
        <w:rPr>
          <w:u w:val="single"/>
        </w:rPr>
      </w:pPr>
      <w:r>
        <w:rPr>
          <w:u w:val="single"/>
        </w:rPr>
        <w:t>Introduction</w:t>
      </w:r>
    </w:p>
    <w:p w14:paraId="02D1BFE6" w14:textId="66757C1B" w:rsidR="007A1D61" w:rsidRDefault="007A1D61" w:rsidP="009B5CF6">
      <w:r>
        <w:t xml:space="preserve">My name is Hannah </w:t>
      </w:r>
      <w:proofErr w:type="gramStart"/>
      <w:r>
        <w:t>Hegarty</w:t>
      </w:r>
      <w:proofErr w:type="gramEnd"/>
      <w:r>
        <w:t xml:space="preserve"> and I am a senior sister working in Acute Medicine. I have worked within the speciality since qualifying in 2016. I am married and have two children and a dog </w:t>
      </w:r>
      <w:r>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r>
        <w:t>.</w:t>
      </w:r>
    </w:p>
    <w:p w14:paraId="277B432C" w14:textId="4FCF6334" w:rsidR="007A1D61" w:rsidRPr="007A1D61" w:rsidRDefault="007A1D61" w:rsidP="009B5CF6">
      <w:r>
        <w:t xml:space="preserve">I studied my degree at Birmingham City </w:t>
      </w:r>
      <w:proofErr w:type="gramStart"/>
      <w:r>
        <w:t>University</w:t>
      </w:r>
      <w:proofErr w:type="gramEnd"/>
      <w:r>
        <w:t xml:space="preserve"> and I am currently undertaking a </w:t>
      </w:r>
      <w:proofErr w:type="gramStart"/>
      <w:r>
        <w:t>Master in HealthCare Research</w:t>
      </w:r>
      <w:proofErr w:type="gramEnd"/>
      <w:r>
        <w:t xml:space="preserve"> at The University of Birmingham. I am also currently the Nurse Rep for The Society for Acute Medicine. </w:t>
      </w:r>
    </w:p>
    <w:p w14:paraId="7F04C7EF" w14:textId="77777777" w:rsidR="009B5CF6" w:rsidRDefault="009B5CF6" w:rsidP="009B5CF6">
      <w:pPr>
        <w:rPr>
          <w:u w:val="single"/>
        </w:rPr>
      </w:pPr>
    </w:p>
    <w:p w14:paraId="72EBA7C6" w14:textId="3EF8E88E" w:rsidR="009B5CF6" w:rsidRDefault="009B5CF6" w:rsidP="009B5CF6">
      <w:pPr>
        <w:rPr>
          <w:u w:val="single"/>
        </w:rPr>
      </w:pPr>
      <w:r>
        <w:rPr>
          <w:u w:val="single"/>
        </w:rPr>
        <w:t xml:space="preserve">What got you interested in becoming an </w:t>
      </w:r>
      <w:r w:rsidR="00DE699E">
        <w:rPr>
          <w:u w:val="single"/>
        </w:rPr>
        <w:t>Acute Medicine</w:t>
      </w:r>
      <w:r w:rsidR="00C565A2">
        <w:rPr>
          <w:u w:val="single"/>
        </w:rPr>
        <w:t xml:space="preserve"> Senior Sister</w:t>
      </w:r>
      <w:r>
        <w:rPr>
          <w:u w:val="single"/>
        </w:rPr>
        <w:t>?</w:t>
      </w:r>
    </w:p>
    <w:p w14:paraId="3BBBEC6C" w14:textId="77777777" w:rsidR="00A44A53" w:rsidRPr="00A44A53" w:rsidRDefault="00A44A53" w:rsidP="00A44A53">
      <w:r w:rsidRPr="00A44A53">
        <w:t>My interest in the Acute Medicine Senior Sister role began during my management placement in an Acute Medical Unit (AMU). I was drawn to the fast-paced environment and the diversity of patients with complex, high-acuity needs. I found it incredibly rewarding to work in a setting where quick decision-making and holistic patient care are essential.</w:t>
      </w:r>
    </w:p>
    <w:p w14:paraId="3369AFB8" w14:textId="77777777" w:rsidR="00A44A53" w:rsidRPr="00A44A53" w:rsidRDefault="00A44A53" w:rsidP="00A44A53">
      <w:r w:rsidRPr="00A44A53">
        <w:t>Since qualifying, I have chosen to build my career in acute medicine because it allows me to combine my passion for direct clinical care with leadership responsibilities. I enjoy the challenge of balancing patient-focused nursing with managing autonomous nurse-led clinics, such as DVT assessments, and overseeing triage processes, which are a significant part of my role.</w:t>
      </w:r>
    </w:p>
    <w:p w14:paraId="593B768B" w14:textId="25BE6E6D" w:rsidR="00C565A2" w:rsidRPr="00C565A2" w:rsidRDefault="00A44A53" w:rsidP="009B5CF6">
      <w:r w:rsidRPr="00A44A53">
        <w:t>Additionally, I am motivated by the opportunity to support change management initiatives and to mentor and develop junior staff, helping to create a positive and efficient clinical environment. My involvement in service improvement projects, like the nurse SAMBA data reporting, and my current work on nurse career pathways and educational support further fuel my commitment to this specialty.</w:t>
      </w:r>
    </w:p>
    <w:p w14:paraId="1A47B4A6" w14:textId="77777777" w:rsidR="009B5CF6" w:rsidRDefault="009B5CF6" w:rsidP="009B5CF6">
      <w:pPr>
        <w:rPr>
          <w:u w:val="single"/>
        </w:rPr>
      </w:pPr>
    </w:p>
    <w:p w14:paraId="6BEA2D45" w14:textId="30344F3B" w:rsidR="009B5CF6" w:rsidRDefault="009B5CF6" w:rsidP="009B5CF6">
      <w:pPr>
        <w:rPr>
          <w:u w:val="single"/>
        </w:rPr>
      </w:pPr>
      <w:r>
        <w:rPr>
          <w:u w:val="single"/>
        </w:rPr>
        <w:t xml:space="preserve">How did you train </w:t>
      </w:r>
      <w:r w:rsidR="00DE699E">
        <w:rPr>
          <w:u w:val="single"/>
        </w:rPr>
        <w:t xml:space="preserve">to become a </w:t>
      </w:r>
      <w:r w:rsidR="00A44A53">
        <w:rPr>
          <w:u w:val="single"/>
        </w:rPr>
        <w:t>clinical senior sister</w:t>
      </w:r>
      <w:r>
        <w:rPr>
          <w:u w:val="single"/>
        </w:rPr>
        <w:t>?</w:t>
      </w:r>
    </w:p>
    <w:p w14:paraId="65088DB3" w14:textId="7AC6B6A0" w:rsidR="00A44A53" w:rsidRPr="00A44A53" w:rsidRDefault="00A44A53" w:rsidP="00A44A53">
      <w:r w:rsidRPr="00A44A53">
        <w:t xml:space="preserve">My training to become a Clinical Senior Sister has involved a combination of advanced education, clinical experience, and leadership development. I have completed postgraduate </w:t>
      </w:r>
      <w:r>
        <w:t xml:space="preserve">level 7 </w:t>
      </w:r>
      <w:r w:rsidRPr="00A44A53">
        <w:t xml:space="preserve">courses including Health Assessment, Management of Acute Disease (MAD), and Leadership in Healthcare, which have all enhanced my clinical knowledge and management skills. Currently, I am undertaking an </w:t>
      </w:r>
      <w:proofErr w:type="spellStart"/>
      <w:r w:rsidRPr="00A44A53">
        <w:t>MRes</w:t>
      </w:r>
      <w:proofErr w:type="spellEnd"/>
      <w:r w:rsidRPr="00A44A53">
        <w:t xml:space="preserve"> in Healthcare Research to further deepen my understanding of evidence-based practice and service improvement.</w:t>
      </w:r>
    </w:p>
    <w:p w14:paraId="1430E858" w14:textId="77777777" w:rsidR="00A44A53" w:rsidRPr="00A44A53" w:rsidRDefault="00A44A53" w:rsidP="00A44A53">
      <w:r w:rsidRPr="00A44A53">
        <w:lastRenderedPageBreak/>
        <w:t>In addition to academic qualifications, I am Advanced Life Support (ALS) trained and have completed my GIC training, which enables me to support and mentor others effectively in the clinical environment. These formal qualifications, combined with my extensive hands-on experience in acute medicine, have prepared me well for the complex responsibilities of a Clinical Senior Sister.</w:t>
      </w:r>
    </w:p>
    <w:p w14:paraId="334E3A0E" w14:textId="77777777" w:rsidR="00A44A53" w:rsidRPr="00A44A53" w:rsidRDefault="00A44A53" w:rsidP="00A44A53">
      <w:r w:rsidRPr="00A44A53">
        <w:t>Throughout my career, I have sought out opportunities to develop autonomous practice, triage skills, and leadership abilities, supporting junior staff and contributing to change management initiatives. This blend of education and practical experience has been crucial in shaping me into a confident and capable clinical leader.</w:t>
      </w:r>
    </w:p>
    <w:p w14:paraId="37B43E8D" w14:textId="77777777" w:rsidR="004B32B4" w:rsidRDefault="004B32B4" w:rsidP="009B5CF6">
      <w:pPr>
        <w:rPr>
          <w:u w:val="single"/>
        </w:rPr>
      </w:pPr>
    </w:p>
    <w:p w14:paraId="116A1AB2" w14:textId="2E520048" w:rsidR="004B32B4" w:rsidRDefault="004B32B4" w:rsidP="009B5CF6">
      <w:pPr>
        <w:rPr>
          <w:u w:val="single"/>
        </w:rPr>
      </w:pPr>
      <w:r>
        <w:rPr>
          <w:u w:val="single"/>
        </w:rPr>
        <w:t>What challenges did you face?</w:t>
      </w:r>
    </w:p>
    <w:p w14:paraId="5D05AB17" w14:textId="77777777" w:rsidR="00B739D2" w:rsidRPr="00B739D2" w:rsidRDefault="00B739D2" w:rsidP="00B739D2">
      <w:pPr>
        <w:pStyle w:val="NormalWeb"/>
        <w:rPr>
          <w:rFonts w:asciiTheme="minorHAnsi" w:hAnsiTheme="minorHAnsi"/>
        </w:rPr>
      </w:pPr>
      <w:r w:rsidRPr="00B739D2">
        <w:rPr>
          <w:rFonts w:asciiTheme="minorHAnsi" w:hAnsiTheme="minorHAnsi"/>
        </w:rPr>
        <w:t>One of the significant challenges I have faced in my career is the limited availability of mentors who have successfully combined clinical care with research to follow a clear clinical academic career pathway. Navigating this dual role has required me to be proactive in seeking guidance and carving out my own path, which can be both rewarding and challenging.</w:t>
      </w:r>
    </w:p>
    <w:p w14:paraId="3D8175D6" w14:textId="77777777" w:rsidR="00B739D2" w:rsidRPr="00B739D2" w:rsidRDefault="00B739D2" w:rsidP="00B739D2">
      <w:pPr>
        <w:pStyle w:val="NormalWeb"/>
        <w:rPr>
          <w:rFonts w:asciiTheme="minorHAnsi" w:hAnsiTheme="minorHAnsi"/>
        </w:rPr>
      </w:pPr>
      <w:r w:rsidRPr="00B739D2">
        <w:rPr>
          <w:rFonts w:asciiTheme="minorHAnsi" w:hAnsiTheme="minorHAnsi"/>
        </w:rPr>
        <w:t>Another ongoing challenge for me is maintaining a healthy work-life balance. The demands of working in acute medicine alongside pursuing research and leadership responsibilities can be intense. However, I view my work as a vocation, which helps me stay motivated and committed, even when balancing personal and professional priorities feels difficult.</w:t>
      </w:r>
    </w:p>
    <w:p w14:paraId="2A925C79" w14:textId="77777777" w:rsidR="00B739D2" w:rsidRPr="00B739D2" w:rsidRDefault="00B739D2" w:rsidP="00B739D2">
      <w:pPr>
        <w:pStyle w:val="NormalWeb"/>
        <w:rPr>
          <w:rFonts w:asciiTheme="minorHAnsi" w:hAnsiTheme="minorHAnsi"/>
        </w:rPr>
      </w:pPr>
      <w:r w:rsidRPr="00B739D2">
        <w:rPr>
          <w:rFonts w:asciiTheme="minorHAnsi" w:hAnsiTheme="minorHAnsi"/>
        </w:rPr>
        <w:t>Despite these challenges, I remain focused on developing myself both as a clinician and a researcher, and I am dedicated to finding sustainable ways to manage my responsibilities while continuing to deliver high-quality patient care and contribute to the advancement of the profession.</w:t>
      </w:r>
    </w:p>
    <w:p w14:paraId="6A68E58B" w14:textId="77777777" w:rsidR="009B5CF6" w:rsidRDefault="009B5CF6" w:rsidP="009B5CF6">
      <w:pPr>
        <w:rPr>
          <w:u w:val="single"/>
        </w:rPr>
      </w:pPr>
    </w:p>
    <w:p w14:paraId="541458AC" w14:textId="4CC6575C" w:rsidR="009B5CF6" w:rsidRDefault="009B5CF6" w:rsidP="009B5CF6">
      <w:pPr>
        <w:rPr>
          <w:u w:val="single"/>
        </w:rPr>
      </w:pPr>
      <w:r>
        <w:rPr>
          <w:u w:val="single"/>
        </w:rPr>
        <w:t>How does your working week look?</w:t>
      </w:r>
    </w:p>
    <w:p w14:paraId="7CC28DEC" w14:textId="77777777" w:rsidR="00B739D2" w:rsidRPr="00B739D2" w:rsidRDefault="00B739D2" w:rsidP="00B739D2">
      <w:r w:rsidRPr="00B739D2">
        <w:t>I work full-time on a three-day shift pattern, with each shift lasting 11.5 hours. Two of these shifts are clinical: typically, one day is spent triaging patients, and the other is focused on caring for patients in the Same Day Emergency Care (SDEC) unit.</w:t>
      </w:r>
    </w:p>
    <w:p w14:paraId="4ECB8733" w14:textId="77777777" w:rsidR="00B739D2" w:rsidRPr="00B739D2" w:rsidRDefault="00B739D2" w:rsidP="00B739D2">
      <w:r w:rsidRPr="00B739D2">
        <w:t xml:space="preserve">My third shift each week is dedicated to my </w:t>
      </w:r>
      <w:proofErr w:type="spellStart"/>
      <w:r w:rsidRPr="00B739D2">
        <w:t>MRes</w:t>
      </w:r>
      <w:proofErr w:type="spellEnd"/>
      <w:r w:rsidRPr="00B739D2">
        <w:t xml:space="preserve"> studies. I am fortunate to be part of the Chief Nurse Fellowship program within my Trust, which supports my academic development by backfilling one clinical day per week. This arrangement allows me to balance my clinical responsibilities with my research commitments, ensuring that patient care demands are maintained while I progress in my studies.</w:t>
      </w:r>
    </w:p>
    <w:p w14:paraId="2406EAB6" w14:textId="77777777" w:rsidR="009B5CF6" w:rsidRDefault="009B5CF6" w:rsidP="009B5CF6">
      <w:pPr>
        <w:rPr>
          <w:u w:val="single"/>
        </w:rPr>
      </w:pPr>
    </w:p>
    <w:p w14:paraId="661036E0" w14:textId="6D904496" w:rsidR="009B5CF6" w:rsidRDefault="009B5CF6" w:rsidP="009B5CF6">
      <w:pPr>
        <w:rPr>
          <w:u w:val="single"/>
        </w:rPr>
      </w:pPr>
      <w:r>
        <w:rPr>
          <w:u w:val="single"/>
        </w:rPr>
        <w:lastRenderedPageBreak/>
        <w:t xml:space="preserve">Do you have any tips for aspiring </w:t>
      </w:r>
      <w:r w:rsidR="00B739D2">
        <w:rPr>
          <w:u w:val="single"/>
        </w:rPr>
        <w:t>Senior Clinical Sister</w:t>
      </w:r>
      <w:r>
        <w:rPr>
          <w:u w:val="single"/>
        </w:rPr>
        <w:t>?</w:t>
      </w:r>
    </w:p>
    <w:p w14:paraId="0E013E9E" w14:textId="77777777" w:rsidR="00B739D2" w:rsidRPr="00B739D2" w:rsidRDefault="00B739D2" w:rsidP="00B739D2">
      <w:r w:rsidRPr="00B739D2">
        <w:t>My key advice for aspiring Clinical Senior Sisters is to focus on delivering excellent care to acutely unwell patients while also developing strong leadership skills to support the team around you. Acute medicine is a fast-paced and challenging environment, so honing your clinical skills and maintaining a compassionate approach to patient care is essential.</w:t>
      </w:r>
    </w:p>
    <w:p w14:paraId="60CBDF74" w14:textId="77777777" w:rsidR="00B739D2" w:rsidRPr="00B739D2" w:rsidRDefault="00B739D2" w:rsidP="00B739D2">
      <w:r w:rsidRPr="00B739D2">
        <w:t>Equally important is investing in your team’s growth and wellbeing. Supporting and empowering your colleagues helps create a positive, resilient working environment where everyone can perform at their best.</w:t>
      </w:r>
    </w:p>
    <w:p w14:paraId="08485DDB" w14:textId="77777777" w:rsidR="00B739D2" w:rsidRPr="00B739D2" w:rsidRDefault="00B739D2" w:rsidP="00B739D2">
      <w:r w:rsidRPr="00B739D2">
        <w:t>I also encourage getting involved with professional organizations such as The Society for Acute Medicine. Engaging with wider networks provides valuable opportunities for learning, mentorship, and staying up to date with best practices in acute care.</w:t>
      </w:r>
    </w:p>
    <w:p w14:paraId="5B453F92" w14:textId="77777777" w:rsidR="00B739D2" w:rsidRPr="00B739D2" w:rsidRDefault="00B739D2" w:rsidP="00B739D2">
      <w:r w:rsidRPr="00B739D2">
        <w:t>Lastly, seek out mentors when you can, but if they are scarce, be proactive in creating your own learning path. Balancing clinical demands with leadership requires good time management and self-care, so develop these skills early to sustain your career long-term.</w:t>
      </w:r>
    </w:p>
    <w:p w14:paraId="0B62171E" w14:textId="77777777" w:rsidR="009B5CF6" w:rsidRPr="000C7928" w:rsidRDefault="009B5CF6" w:rsidP="009B5CF6"/>
    <w:p w14:paraId="7F9D8660" w14:textId="684151E7" w:rsidR="009B5CF6" w:rsidRPr="000C7928" w:rsidRDefault="009B5CF6" w:rsidP="009B5CF6">
      <w:pPr>
        <w:rPr>
          <w:u w:val="single"/>
        </w:rPr>
      </w:pPr>
      <w:r w:rsidRPr="000C7928">
        <w:rPr>
          <w:u w:val="single"/>
        </w:rPr>
        <w:t>What training courses</w:t>
      </w:r>
      <w:r w:rsidR="00DE699E" w:rsidRPr="000C7928">
        <w:rPr>
          <w:u w:val="single"/>
        </w:rPr>
        <w:t>/ practical experience</w:t>
      </w:r>
      <w:r w:rsidRPr="000C7928">
        <w:rPr>
          <w:u w:val="single"/>
        </w:rPr>
        <w:t xml:space="preserve"> would you recommend </w:t>
      </w:r>
      <w:r w:rsidR="00A44A53" w:rsidRPr="000C7928">
        <w:rPr>
          <w:u w:val="single"/>
        </w:rPr>
        <w:t>supporting</w:t>
      </w:r>
      <w:r w:rsidRPr="000C7928">
        <w:rPr>
          <w:u w:val="single"/>
        </w:rPr>
        <w:t xml:space="preserve"> before applying for </w:t>
      </w:r>
      <w:r w:rsidR="00B739D2" w:rsidRPr="000C7928">
        <w:rPr>
          <w:u w:val="single"/>
        </w:rPr>
        <w:t>Senior Sister in Acute Medicine</w:t>
      </w:r>
      <w:r w:rsidRPr="000C7928">
        <w:rPr>
          <w:u w:val="single"/>
        </w:rPr>
        <w:t>?</w:t>
      </w:r>
    </w:p>
    <w:p w14:paraId="0A93940D" w14:textId="77777777" w:rsidR="000C7928" w:rsidRPr="000C7928" w:rsidRDefault="000C7928" w:rsidP="000C7928">
      <w:r w:rsidRPr="000C7928">
        <w:t>Before stepping into an Acute Medicine Senior Sister role, I highly recommend gaining comprehensive clinical experience in acute settings to build confidence in managing high-acuity patients. Practical exposure to triage, assessment, and emergency care is essential.</w:t>
      </w:r>
    </w:p>
    <w:p w14:paraId="5AA377FC" w14:textId="77777777" w:rsidR="000C7928" w:rsidRPr="000C7928" w:rsidRDefault="000C7928" w:rsidP="000C7928">
      <w:r w:rsidRPr="000C7928">
        <w:t>In terms of training, completing Health Assessment and Management of Acute Disease (MAD) courses, as well as postgraduate acute medicine courses, are invaluable for developing advanced clinical knowledge. The RAPID course is also highly recommended for enhancing assessment and decision-making skills in acute settings. Advanced Life Support (ALS) training is crucial to prepare for emergency situations.</w:t>
      </w:r>
    </w:p>
    <w:p w14:paraId="4C3EE067" w14:textId="77777777" w:rsidR="000C7928" w:rsidRPr="000C7928" w:rsidRDefault="000C7928" w:rsidP="000C7928">
      <w:r w:rsidRPr="000C7928">
        <w:t>Leadership and management training, such as Leadership in Healthcare, will help you develop the skills needed to lead teams effectively and manage the complexities of acute care environments. Being proactive in supporting your team through appraisals and guiding their professional development is equally important.</w:t>
      </w:r>
    </w:p>
    <w:p w14:paraId="2333B1CD" w14:textId="77777777" w:rsidR="000C7928" w:rsidRPr="000C7928" w:rsidRDefault="000C7928" w:rsidP="000C7928">
      <w:r w:rsidRPr="000C7928">
        <w:t>Getting involved in local Quality Improvement (QI) projects is a great way to support change management and drive service enhancements. Additionally, if you are interested in contributing to SAMBA nursing data collection and analysis, please feel free to contact me at hannah.hegarty@uhb.nhs.uk for more information and support.</w:t>
      </w:r>
    </w:p>
    <w:p w14:paraId="16EDE7A0" w14:textId="77777777" w:rsidR="000C7928" w:rsidRPr="009B5CF6" w:rsidRDefault="000C7928" w:rsidP="009B5CF6">
      <w:pPr>
        <w:rPr>
          <w:u w:val="single"/>
        </w:rPr>
      </w:pPr>
    </w:p>
    <w:sectPr w:rsidR="000C7928" w:rsidRPr="009B5CF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5CF6"/>
    <w:rsid w:val="000770AC"/>
    <w:rsid w:val="000C7928"/>
    <w:rsid w:val="00244388"/>
    <w:rsid w:val="004B32B4"/>
    <w:rsid w:val="005737E1"/>
    <w:rsid w:val="007A1D61"/>
    <w:rsid w:val="009B5CF6"/>
    <w:rsid w:val="009C2991"/>
    <w:rsid w:val="00A44A53"/>
    <w:rsid w:val="00B739D2"/>
    <w:rsid w:val="00C565A2"/>
    <w:rsid w:val="00DE699E"/>
    <w:rsid w:val="00F428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6898BF"/>
  <w15:chartTrackingRefBased/>
  <w15:docId w15:val="{F9B0E9FA-DDB8-466E-8CAC-CB2E5F5C3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B5CF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B5CF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B5CF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B5CF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B5CF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B5CF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B5CF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B5CF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B5CF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5CF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B5CF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B5CF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B5CF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B5CF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B5CF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B5CF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B5CF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B5CF6"/>
    <w:rPr>
      <w:rFonts w:eastAsiaTheme="majorEastAsia" w:cstheme="majorBidi"/>
      <w:color w:val="272727" w:themeColor="text1" w:themeTint="D8"/>
    </w:rPr>
  </w:style>
  <w:style w:type="paragraph" w:styleId="Title">
    <w:name w:val="Title"/>
    <w:basedOn w:val="Normal"/>
    <w:next w:val="Normal"/>
    <w:link w:val="TitleChar"/>
    <w:uiPriority w:val="10"/>
    <w:qFormat/>
    <w:rsid w:val="009B5C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B5CF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B5CF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B5CF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B5CF6"/>
    <w:pPr>
      <w:spacing w:before="160"/>
      <w:jc w:val="center"/>
    </w:pPr>
    <w:rPr>
      <w:i/>
      <w:iCs/>
      <w:color w:val="404040" w:themeColor="text1" w:themeTint="BF"/>
    </w:rPr>
  </w:style>
  <w:style w:type="character" w:customStyle="1" w:styleId="QuoteChar">
    <w:name w:val="Quote Char"/>
    <w:basedOn w:val="DefaultParagraphFont"/>
    <w:link w:val="Quote"/>
    <w:uiPriority w:val="29"/>
    <w:rsid w:val="009B5CF6"/>
    <w:rPr>
      <w:i/>
      <w:iCs/>
      <w:color w:val="404040" w:themeColor="text1" w:themeTint="BF"/>
    </w:rPr>
  </w:style>
  <w:style w:type="paragraph" w:styleId="ListParagraph">
    <w:name w:val="List Paragraph"/>
    <w:basedOn w:val="Normal"/>
    <w:uiPriority w:val="34"/>
    <w:qFormat/>
    <w:rsid w:val="009B5CF6"/>
    <w:pPr>
      <w:ind w:left="720"/>
      <w:contextualSpacing/>
    </w:pPr>
  </w:style>
  <w:style w:type="character" w:styleId="IntenseEmphasis">
    <w:name w:val="Intense Emphasis"/>
    <w:basedOn w:val="DefaultParagraphFont"/>
    <w:uiPriority w:val="21"/>
    <w:qFormat/>
    <w:rsid w:val="009B5CF6"/>
    <w:rPr>
      <w:i/>
      <w:iCs/>
      <w:color w:val="0F4761" w:themeColor="accent1" w:themeShade="BF"/>
    </w:rPr>
  </w:style>
  <w:style w:type="paragraph" w:styleId="IntenseQuote">
    <w:name w:val="Intense Quote"/>
    <w:basedOn w:val="Normal"/>
    <w:next w:val="Normal"/>
    <w:link w:val="IntenseQuoteChar"/>
    <w:uiPriority w:val="30"/>
    <w:qFormat/>
    <w:rsid w:val="009B5C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B5CF6"/>
    <w:rPr>
      <w:i/>
      <w:iCs/>
      <w:color w:val="0F4761" w:themeColor="accent1" w:themeShade="BF"/>
    </w:rPr>
  </w:style>
  <w:style w:type="character" w:styleId="IntenseReference">
    <w:name w:val="Intense Reference"/>
    <w:basedOn w:val="DefaultParagraphFont"/>
    <w:uiPriority w:val="32"/>
    <w:qFormat/>
    <w:rsid w:val="009B5CF6"/>
    <w:rPr>
      <w:b/>
      <w:bCs/>
      <w:smallCaps/>
      <w:color w:val="0F4761" w:themeColor="accent1" w:themeShade="BF"/>
      <w:spacing w:val="5"/>
    </w:rPr>
  </w:style>
  <w:style w:type="paragraph" w:styleId="NormalWeb">
    <w:name w:val="Normal (Web)"/>
    <w:basedOn w:val="Normal"/>
    <w:uiPriority w:val="99"/>
    <w:semiHidden/>
    <w:unhideWhenUsed/>
    <w:rsid w:val="00B739D2"/>
    <w:pPr>
      <w:spacing w:before="100" w:beforeAutospacing="1" w:after="100" w:afterAutospacing="1" w:line="240" w:lineRule="auto"/>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5213205">
      <w:bodyDiv w:val="1"/>
      <w:marLeft w:val="0"/>
      <w:marRight w:val="0"/>
      <w:marTop w:val="0"/>
      <w:marBottom w:val="0"/>
      <w:divBdr>
        <w:top w:val="none" w:sz="0" w:space="0" w:color="auto"/>
        <w:left w:val="none" w:sz="0" w:space="0" w:color="auto"/>
        <w:bottom w:val="none" w:sz="0" w:space="0" w:color="auto"/>
        <w:right w:val="none" w:sz="0" w:space="0" w:color="auto"/>
      </w:divBdr>
    </w:div>
    <w:div w:id="295919387">
      <w:bodyDiv w:val="1"/>
      <w:marLeft w:val="0"/>
      <w:marRight w:val="0"/>
      <w:marTop w:val="0"/>
      <w:marBottom w:val="0"/>
      <w:divBdr>
        <w:top w:val="none" w:sz="0" w:space="0" w:color="auto"/>
        <w:left w:val="none" w:sz="0" w:space="0" w:color="auto"/>
        <w:bottom w:val="none" w:sz="0" w:space="0" w:color="auto"/>
        <w:right w:val="none" w:sz="0" w:space="0" w:color="auto"/>
      </w:divBdr>
    </w:div>
    <w:div w:id="529682653">
      <w:bodyDiv w:val="1"/>
      <w:marLeft w:val="0"/>
      <w:marRight w:val="0"/>
      <w:marTop w:val="0"/>
      <w:marBottom w:val="0"/>
      <w:divBdr>
        <w:top w:val="none" w:sz="0" w:space="0" w:color="auto"/>
        <w:left w:val="none" w:sz="0" w:space="0" w:color="auto"/>
        <w:bottom w:val="none" w:sz="0" w:space="0" w:color="auto"/>
        <w:right w:val="none" w:sz="0" w:space="0" w:color="auto"/>
      </w:divBdr>
    </w:div>
    <w:div w:id="1040203017">
      <w:bodyDiv w:val="1"/>
      <w:marLeft w:val="0"/>
      <w:marRight w:val="0"/>
      <w:marTop w:val="0"/>
      <w:marBottom w:val="0"/>
      <w:divBdr>
        <w:top w:val="none" w:sz="0" w:space="0" w:color="auto"/>
        <w:left w:val="none" w:sz="0" w:space="0" w:color="auto"/>
        <w:bottom w:val="none" w:sz="0" w:space="0" w:color="auto"/>
        <w:right w:val="none" w:sz="0" w:space="0" w:color="auto"/>
      </w:divBdr>
    </w:div>
    <w:div w:id="1123843978">
      <w:bodyDiv w:val="1"/>
      <w:marLeft w:val="0"/>
      <w:marRight w:val="0"/>
      <w:marTop w:val="0"/>
      <w:marBottom w:val="0"/>
      <w:divBdr>
        <w:top w:val="none" w:sz="0" w:space="0" w:color="auto"/>
        <w:left w:val="none" w:sz="0" w:space="0" w:color="auto"/>
        <w:bottom w:val="none" w:sz="0" w:space="0" w:color="auto"/>
        <w:right w:val="none" w:sz="0" w:space="0" w:color="auto"/>
      </w:divBdr>
    </w:div>
    <w:div w:id="1431926695">
      <w:bodyDiv w:val="1"/>
      <w:marLeft w:val="0"/>
      <w:marRight w:val="0"/>
      <w:marTop w:val="0"/>
      <w:marBottom w:val="0"/>
      <w:divBdr>
        <w:top w:val="none" w:sz="0" w:space="0" w:color="auto"/>
        <w:left w:val="none" w:sz="0" w:space="0" w:color="auto"/>
        <w:bottom w:val="none" w:sz="0" w:space="0" w:color="auto"/>
        <w:right w:val="none" w:sz="0" w:space="0" w:color="auto"/>
      </w:divBdr>
    </w:div>
    <w:div w:id="1507360268">
      <w:bodyDiv w:val="1"/>
      <w:marLeft w:val="0"/>
      <w:marRight w:val="0"/>
      <w:marTop w:val="0"/>
      <w:marBottom w:val="0"/>
      <w:divBdr>
        <w:top w:val="none" w:sz="0" w:space="0" w:color="auto"/>
        <w:left w:val="none" w:sz="0" w:space="0" w:color="auto"/>
        <w:bottom w:val="none" w:sz="0" w:space="0" w:color="auto"/>
        <w:right w:val="none" w:sz="0" w:space="0" w:color="auto"/>
      </w:divBdr>
    </w:div>
    <w:div w:id="1541282132">
      <w:bodyDiv w:val="1"/>
      <w:marLeft w:val="0"/>
      <w:marRight w:val="0"/>
      <w:marTop w:val="0"/>
      <w:marBottom w:val="0"/>
      <w:divBdr>
        <w:top w:val="none" w:sz="0" w:space="0" w:color="auto"/>
        <w:left w:val="none" w:sz="0" w:space="0" w:color="auto"/>
        <w:bottom w:val="none" w:sz="0" w:space="0" w:color="auto"/>
        <w:right w:val="none" w:sz="0" w:space="0" w:color="auto"/>
      </w:divBdr>
    </w:div>
    <w:div w:id="1582330280">
      <w:bodyDiv w:val="1"/>
      <w:marLeft w:val="0"/>
      <w:marRight w:val="0"/>
      <w:marTop w:val="0"/>
      <w:marBottom w:val="0"/>
      <w:divBdr>
        <w:top w:val="none" w:sz="0" w:space="0" w:color="auto"/>
        <w:left w:val="none" w:sz="0" w:space="0" w:color="auto"/>
        <w:bottom w:val="none" w:sz="0" w:space="0" w:color="auto"/>
        <w:right w:val="none" w:sz="0" w:space="0" w:color="auto"/>
      </w:divBdr>
    </w:div>
    <w:div w:id="1943371321">
      <w:bodyDiv w:val="1"/>
      <w:marLeft w:val="0"/>
      <w:marRight w:val="0"/>
      <w:marTop w:val="0"/>
      <w:marBottom w:val="0"/>
      <w:divBdr>
        <w:top w:val="none" w:sz="0" w:space="0" w:color="auto"/>
        <w:left w:val="none" w:sz="0" w:space="0" w:color="auto"/>
        <w:bottom w:val="none" w:sz="0" w:space="0" w:color="auto"/>
        <w:right w:val="none" w:sz="0" w:space="0" w:color="auto"/>
      </w:divBdr>
    </w:div>
    <w:div w:id="2116558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d42255ec-e1af-44ac-b676-7700d3d39603}" enabled="1" method="Standard" siteId="{1a07c565-b111-42d0-ada8-16998c72bd30}" contentBits="0" removed="0"/>
</clbl:labelList>
</file>

<file path=docProps/app.xml><?xml version="1.0" encoding="utf-8"?>
<Properties xmlns="http://schemas.openxmlformats.org/officeDocument/2006/extended-properties" xmlns:vt="http://schemas.openxmlformats.org/officeDocument/2006/docPropsVTypes">
  <Template>Normal</Template>
  <TotalTime>55</TotalTime>
  <Pages>4</Pages>
  <Words>1076</Words>
  <Characters>6134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Hegarty</dc:creator>
  <cp:keywords/>
  <dc:description/>
  <cp:lastModifiedBy>Hannah Hegarty</cp:lastModifiedBy>
  <cp:revision>1</cp:revision>
  <dcterms:created xsi:type="dcterms:W3CDTF">2025-07-20T13:56:00Z</dcterms:created>
  <dcterms:modified xsi:type="dcterms:W3CDTF">2025-07-20T14:51:00Z</dcterms:modified>
</cp:coreProperties>
</file>