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7DFE3" w14:textId="3CF820D5" w:rsidR="00C603F0" w:rsidRPr="00885138" w:rsidRDefault="00C603F0" w:rsidP="0033395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outlineLvl w:val="0"/>
        <w:rPr>
          <w:rFonts w:ascii="Calibri" w:eastAsia="Times New Roman" w:hAnsi="Calibri" w:cs="Arial"/>
          <w:b/>
          <w:color w:val="7030A0"/>
          <w:sz w:val="36"/>
          <w:bdr w:val="none" w:sz="0" w:space="0" w:color="auto"/>
        </w:rPr>
      </w:pPr>
      <w:r w:rsidRPr="00885138">
        <w:rPr>
          <w:rFonts w:ascii="Calibri" w:eastAsia="Times New Roman" w:hAnsi="Calibri" w:cs="Arial"/>
          <w:b/>
          <w:color w:val="7030A0"/>
          <w:sz w:val="36"/>
          <w:bdr w:val="none" w:sz="0" w:space="0" w:color="auto"/>
        </w:rPr>
        <w:t>Caldi</w:t>
      </w:r>
      <w:r w:rsidR="004E1988">
        <w:rPr>
          <w:rFonts w:ascii="Calibri" w:eastAsia="Times New Roman" w:hAnsi="Calibri" w:cs="Arial"/>
          <w:b/>
          <w:color w:val="7030A0"/>
          <w:sz w:val="36"/>
          <w:bdr w:val="none" w:sz="0" w:space="0" w:color="auto"/>
        </w:rPr>
        <w:t>cott Approval Form – for SAMBA</w:t>
      </w:r>
      <w:r w:rsidRPr="00885138">
        <w:rPr>
          <w:rFonts w:ascii="Calibri" w:eastAsia="Times New Roman" w:hAnsi="Calibri" w:cs="Arial"/>
          <w:b/>
          <w:color w:val="7030A0"/>
          <w:sz w:val="36"/>
          <w:bdr w:val="none" w:sz="0" w:space="0" w:color="auto"/>
        </w:rPr>
        <w:t xml:space="preserve"> Data Transfer</w:t>
      </w:r>
    </w:p>
    <w:p w14:paraId="4F49790C" w14:textId="25971D63" w:rsidR="00333955" w:rsidRPr="00333955" w:rsidRDefault="00333955" w:rsidP="00333955">
      <w:pPr>
        <w:pStyle w:val="Heading3"/>
        <w:spacing w:before="0" w:after="120" w:line="276" w:lineRule="auto"/>
        <w:rPr>
          <w:rFonts w:ascii="Calibri" w:hAnsi="Calibri"/>
          <w:b w:val="0"/>
          <w:color w:val="006600"/>
          <w:sz w:val="28"/>
          <w:szCs w:val="28"/>
        </w:rPr>
      </w:pPr>
      <w:r w:rsidRPr="00333955">
        <w:rPr>
          <w:rFonts w:ascii="Calibri" w:hAnsi="Calibri"/>
          <w:color w:val="006600"/>
          <w:sz w:val="28"/>
          <w:szCs w:val="28"/>
        </w:rPr>
        <w:t>Society for Acute Medicine Benchmark</w:t>
      </w:r>
      <w:r w:rsidR="00477B94">
        <w:rPr>
          <w:rFonts w:ascii="Calibri" w:hAnsi="Calibri"/>
          <w:color w:val="006600"/>
          <w:sz w:val="28"/>
          <w:szCs w:val="28"/>
        </w:rPr>
        <w:t>ing</w:t>
      </w:r>
      <w:r w:rsidRPr="00333955">
        <w:rPr>
          <w:rFonts w:ascii="Calibri" w:hAnsi="Calibri"/>
          <w:color w:val="006600"/>
          <w:sz w:val="28"/>
          <w:szCs w:val="28"/>
        </w:rPr>
        <w:t xml:space="preserve"> Audit</w:t>
      </w:r>
      <w:r>
        <w:rPr>
          <w:rFonts w:ascii="Calibri" w:hAnsi="Calibri"/>
          <w:color w:val="006600"/>
          <w:sz w:val="28"/>
          <w:szCs w:val="28"/>
        </w:rPr>
        <w:t xml:space="preserve"> </w:t>
      </w:r>
    </w:p>
    <w:p w14:paraId="4334BB8A"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p>
    <w:tbl>
      <w:tblPr>
        <w:tblW w:w="103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308"/>
      </w:tblGrid>
      <w:tr w:rsidR="00C603F0" w:rsidRPr="008B1CEC" w14:paraId="0E1EC25E" w14:textId="77777777" w:rsidTr="008A7638">
        <w:trPr>
          <w:trHeight w:val="1031"/>
        </w:trPr>
        <w:tc>
          <w:tcPr>
            <w:tcW w:w="10308" w:type="dxa"/>
            <w:tcBorders>
              <w:top w:val="single" w:sz="6" w:space="0" w:color="000000"/>
              <w:left w:val="single" w:sz="6" w:space="0" w:color="000000"/>
              <w:bottom w:val="single" w:sz="6" w:space="0" w:color="000000"/>
              <w:right w:val="single" w:sz="6" w:space="0" w:color="000000"/>
            </w:tcBorders>
          </w:tcPr>
          <w:p w14:paraId="0CF1499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Description of proposal: </w:t>
            </w:r>
          </w:p>
          <w:p w14:paraId="52D61827" w14:textId="229D7C41" w:rsidR="00C603F0" w:rsidRPr="007021E3"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r w:rsidRPr="008B1CEC">
              <w:rPr>
                <w:rFonts w:ascii="Calibri" w:eastAsia="Times New Roman" w:hAnsi="Calibri" w:cs="Arial"/>
                <w:bdr w:val="none" w:sz="0" w:space="0" w:color="auto"/>
              </w:rPr>
              <w:t xml:space="preserve">National benchmarking exercise using </w:t>
            </w:r>
            <w:r w:rsidR="001F3AD4">
              <w:rPr>
                <w:rFonts w:ascii="Calibri" w:eastAsia="Times New Roman" w:hAnsi="Calibri" w:cs="Arial"/>
                <w:bdr w:val="none" w:sz="0" w:space="0" w:color="auto"/>
              </w:rPr>
              <w:t>multiple</w:t>
            </w:r>
            <w:r w:rsidRPr="008B1CEC">
              <w:rPr>
                <w:rFonts w:ascii="Calibri" w:eastAsia="Times New Roman" w:hAnsi="Calibri" w:cs="Arial"/>
                <w:bdr w:val="none" w:sz="0" w:space="0" w:color="auto"/>
              </w:rPr>
              <w:t xml:space="preserve"> 24-hour cross-section</w:t>
            </w:r>
            <w:r w:rsidR="001F3AD4">
              <w:rPr>
                <w:rFonts w:ascii="Calibri" w:eastAsia="Times New Roman" w:hAnsi="Calibri" w:cs="Arial"/>
                <w:bdr w:val="none" w:sz="0" w:space="0" w:color="auto"/>
              </w:rPr>
              <w:t>s</w:t>
            </w:r>
            <w:r w:rsidRPr="008B1CEC">
              <w:rPr>
                <w:rFonts w:ascii="Calibri" w:eastAsia="Times New Roman" w:hAnsi="Calibri" w:cs="Arial"/>
                <w:bdr w:val="none" w:sz="0" w:space="0" w:color="auto"/>
              </w:rPr>
              <w:t xml:space="preserve"> of patient data from UK Acute Medicine Units</w:t>
            </w:r>
          </w:p>
          <w:p w14:paraId="7A6982BB" w14:textId="77777777" w:rsidR="00C603F0" w:rsidRPr="008B1CEC" w:rsidRDefault="00C603F0" w:rsidP="008A76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line="276" w:lineRule="auto"/>
              <w:rPr>
                <w:rFonts w:ascii="Calibri" w:eastAsia="Times New Roman" w:hAnsi="Calibri" w:cs="Arial"/>
                <w:b/>
                <w:bCs/>
                <w:color w:val="auto"/>
                <w:bdr w:val="none" w:sz="0" w:space="0" w:color="auto"/>
                <w:lang w:val="en-GB"/>
              </w:rPr>
            </w:pPr>
            <w:r w:rsidRPr="008B1CEC">
              <w:rPr>
                <w:rFonts w:ascii="Calibri" w:eastAsia="Times New Roman" w:hAnsi="Calibri" w:cs="Arial"/>
                <w:b/>
                <w:bCs/>
                <w:color w:val="auto"/>
                <w:bdr w:val="none" w:sz="0" w:space="0" w:color="auto"/>
                <w:lang w:val="en-GB"/>
              </w:rPr>
              <w:t>About SAMBA</w:t>
            </w:r>
          </w:p>
          <w:p w14:paraId="1E95BAEE" w14:textId="0B258764" w:rsidR="007E112E" w:rsidRDefault="00C603F0" w:rsidP="008A76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line="276" w:lineRule="auto"/>
              <w:rPr>
                <w:rFonts w:ascii="Calibri" w:eastAsia="Times New Roman" w:hAnsi="Calibri" w:cs="Arial"/>
                <w:color w:val="auto"/>
                <w:bdr w:val="none" w:sz="0" w:space="0" w:color="auto"/>
                <w:lang w:val="en-GB"/>
              </w:rPr>
            </w:pPr>
            <w:bookmarkStart w:id="0" w:name="_Hlk483036773"/>
            <w:r w:rsidRPr="008B1CEC">
              <w:rPr>
                <w:rFonts w:ascii="Calibri" w:eastAsia="Times New Roman" w:hAnsi="Calibri" w:cs="Arial"/>
                <w:color w:val="auto"/>
                <w:bdr w:val="none" w:sz="0" w:space="0" w:color="auto"/>
                <w:lang w:val="en-GB"/>
              </w:rPr>
              <w:t xml:space="preserve">The aim of this project is to describe the severity of illness of patients in the Acute Medicine Unit (AMU, or equivalent), the speed of their assessment and their progress after </w:t>
            </w:r>
            <w:r w:rsidR="002370B7">
              <w:rPr>
                <w:rFonts w:ascii="Calibri" w:eastAsia="Times New Roman" w:hAnsi="Calibri" w:cs="Arial"/>
                <w:color w:val="auto"/>
                <w:bdr w:val="none" w:sz="0" w:space="0" w:color="auto"/>
                <w:lang w:val="en-GB"/>
              </w:rPr>
              <w:t>seven</w:t>
            </w:r>
            <w:r w:rsidRPr="008B1CEC">
              <w:rPr>
                <w:rFonts w:ascii="Calibri" w:eastAsia="Times New Roman" w:hAnsi="Calibri" w:cs="Arial"/>
                <w:color w:val="auto"/>
                <w:bdr w:val="none" w:sz="0" w:space="0" w:color="auto"/>
                <w:lang w:val="en-GB"/>
              </w:rPr>
              <w:t xml:space="preserve"> days and to provide a comparison for each unit with the national average (or ‘benchmark’). Each unit is asked to collect data on all patients presenting to the AMU within a specified 24-hour period for inclusion in the national dataset.</w:t>
            </w:r>
            <w:bookmarkEnd w:id="0"/>
          </w:p>
          <w:p w14:paraId="3E443AFC" w14:textId="06DD09E7" w:rsidR="007E112E" w:rsidRDefault="007E112E" w:rsidP="008A76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line="276" w:lineRule="auto"/>
              <w:rPr>
                <w:rFonts w:ascii="Calibri" w:eastAsia="Times New Roman" w:hAnsi="Calibri" w:cs="Arial"/>
                <w:color w:val="auto"/>
                <w:bdr w:val="none" w:sz="0" w:space="0" w:color="auto"/>
                <w:lang w:val="en-GB"/>
              </w:rPr>
            </w:pPr>
            <w:r>
              <w:rPr>
                <w:rFonts w:ascii="Calibri" w:eastAsia="Times New Roman" w:hAnsi="Calibri" w:cs="Arial"/>
                <w:color w:val="auto"/>
                <w:bdr w:val="none" w:sz="0" w:space="0" w:color="auto"/>
                <w:lang w:val="en-GB"/>
              </w:rPr>
              <w:t xml:space="preserve">The audit is registered with the </w:t>
            </w:r>
            <w:r w:rsidRPr="008468A5">
              <w:rPr>
                <w:rFonts w:ascii="Calibri" w:eastAsia="Times New Roman" w:hAnsi="Calibri" w:cs="Arial"/>
                <w:b/>
                <w:color w:val="auto"/>
                <w:bdr w:val="none" w:sz="0" w:space="0" w:color="auto"/>
                <w:lang w:val="en-GB"/>
              </w:rPr>
              <w:t>Healthcare Quality and Improvement Partnership (HQIP)</w:t>
            </w:r>
            <w:r>
              <w:rPr>
                <w:rFonts w:ascii="Calibri" w:eastAsia="Times New Roman" w:hAnsi="Calibri" w:cs="Arial"/>
                <w:color w:val="auto"/>
                <w:bdr w:val="none" w:sz="0" w:space="0" w:color="auto"/>
                <w:lang w:val="en-GB"/>
              </w:rPr>
              <w:t xml:space="preserve"> and is listed in their </w:t>
            </w:r>
            <w:r w:rsidRPr="008468A5">
              <w:rPr>
                <w:rFonts w:ascii="Calibri" w:eastAsia="Times New Roman" w:hAnsi="Calibri" w:cs="Arial"/>
                <w:b/>
                <w:color w:val="auto"/>
                <w:bdr w:val="none" w:sz="0" w:space="0" w:color="auto"/>
                <w:lang w:val="en-GB"/>
              </w:rPr>
              <w:t>National Clinical Audit and Enquiries Directory</w:t>
            </w:r>
            <w:r>
              <w:rPr>
                <w:rFonts w:ascii="Calibri" w:eastAsia="Times New Roman" w:hAnsi="Calibri" w:cs="Arial"/>
                <w:color w:val="auto"/>
                <w:bdr w:val="none" w:sz="0" w:space="0" w:color="auto"/>
                <w:lang w:val="en-GB"/>
              </w:rPr>
              <w:t>.</w:t>
            </w:r>
            <w:r w:rsidR="0013058A">
              <w:rPr>
                <w:rFonts w:ascii="Calibri" w:eastAsia="Times New Roman" w:hAnsi="Calibri" w:cs="Arial"/>
                <w:color w:val="auto"/>
                <w:bdr w:val="none" w:sz="0" w:space="0" w:color="auto"/>
                <w:lang w:val="en-GB"/>
              </w:rPr>
              <w:t xml:space="preserve"> The secure data collection portal for initial analysis, prior to transfer for storage and subsequent analyses, is provided by </w:t>
            </w:r>
            <w:proofErr w:type="spellStart"/>
            <w:r w:rsidR="0023407C">
              <w:rPr>
                <w:rFonts w:ascii="Calibri" w:eastAsia="Times New Roman" w:hAnsi="Calibri" w:cs="Arial"/>
                <w:color w:val="auto"/>
                <w:bdr w:val="none" w:sz="0" w:space="0" w:color="auto"/>
                <w:lang w:val="en-GB"/>
              </w:rPr>
              <w:t>REDCap</w:t>
            </w:r>
            <w:proofErr w:type="spellEnd"/>
            <w:r w:rsidR="0023407C">
              <w:rPr>
                <w:rFonts w:ascii="Calibri" w:eastAsia="Times New Roman" w:hAnsi="Calibri" w:cs="Arial"/>
                <w:color w:val="auto"/>
                <w:bdr w:val="none" w:sz="0" w:space="0" w:color="auto"/>
                <w:lang w:val="en-GB"/>
              </w:rPr>
              <w:t>, hosted at the University of Birmingham</w:t>
            </w:r>
            <w:r w:rsidR="007C1E30">
              <w:rPr>
                <w:rFonts w:ascii="Calibri" w:eastAsia="Times New Roman" w:hAnsi="Calibri" w:cs="Arial"/>
                <w:color w:val="auto"/>
                <w:bdr w:val="none" w:sz="0" w:space="0" w:color="auto"/>
                <w:lang w:val="en-GB"/>
              </w:rPr>
              <w:t xml:space="preserve"> (</w:t>
            </w:r>
            <w:hyperlink r:id="rId7" w:history="1">
              <w:proofErr w:type="spellStart"/>
              <w:r w:rsidR="007C1E30">
                <w:rPr>
                  <w:rStyle w:val="Hyperlink"/>
                </w:rPr>
                <w:t>REDCap</w:t>
              </w:r>
              <w:proofErr w:type="spellEnd"/>
              <w:r w:rsidR="007C1E30">
                <w:rPr>
                  <w:rStyle w:val="Hyperlink"/>
                </w:rPr>
                <w:t xml:space="preserve"> (bham.ac.uk)</w:t>
              </w:r>
            </w:hyperlink>
            <w:r w:rsidR="007C1E30">
              <w:t xml:space="preserve">) </w:t>
            </w:r>
            <w:r w:rsidR="0013058A">
              <w:rPr>
                <w:rFonts w:ascii="Calibri" w:eastAsia="Times New Roman" w:hAnsi="Calibri" w:cs="Arial"/>
                <w:color w:val="auto"/>
                <w:bdr w:val="none" w:sz="0" w:space="0" w:color="auto"/>
                <w:lang w:val="en-GB"/>
              </w:rPr>
              <w:t xml:space="preserve"> a </w:t>
            </w:r>
            <w:r w:rsidR="007C1E30">
              <w:rPr>
                <w:rFonts w:ascii="Calibri" w:eastAsia="Times New Roman" w:hAnsi="Calibri" w:cs="Arial"/>
                <w:color w:val="auto"/>
                <w:bdr w:val="none" w:sz="0" w:space="0" w:color="auto"/>
                <w:lang w:val="en-GB"/>
              </w:rPr>
              <w:t xml:space="preserve">secure </w:t>
            </w:r>
            <w:r w:rsidR="00413E40">
              <w:rPr>
                <w:rFonts w:ascii="Calibri" w:eastAsia="Times New Roman" w:hAnsi="Calibri" w:cs="Arial"/>
                <w:color w:val="auto"/>
                <w:bdr w:val="none" w:sz="0" w:space="0" w:color="auto"/>
                <w:lang w:val="en-GB"/>
              </w:rPr>
              <w:t>o</w:t>
            </w:r>
            <w:r w:rsidR="007C1E30">
              <w:rPr>
                <w:rFonts w:ascii="Calibri" w:eastAsia="Times New Roman" w:hAnsi="Calibri" w:cs="Arial"/>
                <w:color w:val="auto"/>
                <w:bdr w:val="none" w:sz="0" w:space="0" w:color="auto"/>
                <w:lang w:val="en-GB"/>
              </w:rPr>
              <w:t>nline database designed for the delivery of audit and research, widely used in healthcare settings</w:t>
            </w:r>
            <w:r w:rsidR="0013058A">
              <w:rPr>
                <w:rFonts w:ascii="Calibri" w:eastAsia="Times New Roman" w:hAnsi="Calibri" w:cs="Arial"/>
                <w:color w:val="auto"/>
                <w:bdr w:val="none" w:sz="0" w:space="0" w:color="auto"/>
                <w:lang w:val="en-GB"/>
              </w:rPr>
              <w:t>.</w:t>
            </w:r>
          </w:p>
          <w:p w14:paraId="3CC935B9" w14:textId="26E87103" w:rsidR="00413E40" w:rsidRPr="008B1CEC" w:rsidRDefault="00413E40" w:rsidP="008A76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20" w:line="276" w:lineRule="auto"/>
              <w:rPr>
                <w:rFonts w:ascii="Calibri" w:eastAsia="Times New Roman" w:hAnsi="Calibri" w:cs="Arial"/>
                <w:color w:val="auto"/>
                <w:bdr w:val="none" w:sz="0" w:space="0" w:color="auto"/>
                <w:lang w:val="en-GB"/>
              </w:rPr>
            </w:pPr>
          </w:p>
        </w:tc>
      </w:tr>
      <w:tr w:rsidR="00C603F0" w:rsidRPr="008B1CEC" w14:paraId="2C4F21EC" w14:textId="77777777" w:rsidTr="00B55BA2">
        <w:trPr>
          <w:trHeight w:val="1403"/>
        </w:trPr>
        <w:tc>
          <w:tcPr>
            <w:tcW w:w="10308" w:type="dxa"/>
            <w:tcBorders>
              <w:top w:val="single" w:sz="6" w:space="0" w:color="000000"/>
              <w:left w:val="single" w:sz="6" w:space="0" w:color="000000"/>
              <w:bottom w:val="single" w:sz="6" w:space="0" w:color="000000"/>
              <w:right w:val="single" w:sz="6" w:space="0" w:color="000000"/>
            </w:tcBorders>
            <w:vAlign w:val="center"/>
          </w:tcPr>
          <w:p w14:paraId="4D13408D" w14:textId="34941010"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Indicate which </w:t>
            </w:r>
            <w:r w:rsidR="007021E3">
              <w:rPr>
                <w:rFonts w:ascii="Calibri" w:eastAsia="Times New Roman" w:hAnsi="Calibri" w:cs="Arial"/>
                <w:b/>
                <w:bCs/>
                <w:bdr w:val="none" w:sz="0" w:space="0" w:color="auto"/>
              </w:rPr>
              <w:t xml:space="preserve">patient </w:t>
            </w:r>
            <w:r>
              <w:rPr>
                <w:rFonts w:ascii="Calibri" w:eastAsia="Times New Roman" w:hAnsi="Calibri" w:cs="Arial"/>
                <w:b/>
                <w:bCs/>
                <w:bdr w:val="none" w:sz="0" w:space="0" w:color="auto"/>
              </w:rPr>
              <w:t>data items have been requested:</w:t>
            </w:r>
          </w:p>
          <w:p w14:paraId="0B933A71" w14:textId="4A868D52" w:rsidR="00885138" w:rsidRDefault="00885138"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bCs/>
                <w:bdr w:val="none" w:sz="0" w:space="0" w:color="auto"/>
              </w:rPr>
              <w:t>The only demographic data will be age (</w:t>
            </w:r>
            <w:r w:rsidRPr="008468A5">
              <w:rPr>
                <w:rFonts w:ascii="Calibri" w:eastAsia="Times New Roman" w:hAnsi="Calibri" w:cs="Arial"/>
                <w:b/>
                <w:bCs/>
                <w:bdr w:val="none" w:sz="0" w:space="0" w:color="auto"/>
              </w:rPr>
              <w:t>in decades</w:t>
            </w:r>
            <w:r w:rsidR="001F3AD4">
              <w:rPr>
                <w:rFonts w:ascii="Calibri" w:eastAsia="Times New Roman" w:hAnsi="Calibri" w:cs="Arial"/>
                <w:b/>
                <w:bCs/>
                <w:bdr w:val="none" w:sz="0" w:space="0" w:color="auto"/>
              </w:rPr>
              <w:t xml:space="preserve"> after 30 years, </w:t>
            </w:r>
            <w:proofErr w:type="gramStart"/>
            <w:r w:rsidR="001F3AD4">
              <w:rPr>
                <w:rFonts w:ascii="Calibri" w:eastAsia="Times New Roman" w:hAnsi="Calibri" w:cs="Arial"/>
                <w:b/>
                <w:bCs/>
                <w:bdr w:val="none" w:sz="0" w:space="0" w:color="auto"/>
              </w:rPr>
              <w:t>5 year</w:t>
            </w:r>
            <w:proofErr w:type="gramEnd"/>
            <w:r w:rsidR="001F3AD4">
              <w:rPr>
                <w:rFonts w:ascii="Calibri" w:eastAsia="Times New Roman" w:hAnsi="Calibri" w:cs="Arial"/>
                <w:b/>
                <w:bCs/>
                <w:bdr w:val="none" w:sz="0" w:space="0" w:color="auto"/>
              </w:rPr>
              <w:t xml:space="preserve"> age bands from 16 – 30 years</w:t>
            </w:r>
            <w:r>
              <w:rPr>
                <w:rFonts w:ascii="Calibri" w:eastAsia="Times New Roman" w:hAnsi="Calibri" w:cs="Arial"/>
                <w:bCs/>
                <w:bdr w:val="none" w:sz="0" w:space="0" w:color="auto"/>
              </w:rPr>
              <w:t xml:space="preserve">) and </w:t>
            </w:r>
            <w:r w:rsidR="008A77BA">
              <w:rPr>
                <w:rFonts w:ascii="Calibri" w:eastAsia="Times New Roman" w:hAnsi="Calibri" w:cs="Arial"/>
                <w:bCs/>
                <w:bdr w:val="none" w:sz="0" w:space="0" w:color="auto"/>
              </w:rPr>
              <w:t>gender</w:t>
            </w:r>
            <w:r>
              <w:rPr>
                <w:rFonts w:ascii="Calibri" w:eastAsia="Times New Roman" w:hAnsi="Calibri" w:cs="Arial"/>
                <w:bCs/>
                <w:bdr w:val="none" w:sz="0" w:space="0" w:color="auto"/>
              </w:rPr>
              <w:t>.</w:t>
            </w:r>
            <w:r w:rsidR="00C92B1E">
              <w:rPr>
                <w:rFonts w:ascii="Calibri" w:eastAsia="Times New Roman" w:hAnsi="Calibri" w:cs="Arial"/>
                <w:bCs/>
                <w:bdr w:val="none" w:sz="0" w:space="0" w:color="auto"/>
              </w:rPr>
              <w:t xml:space="preserve"> We will request index of multiple deprivation decile for patients</w:t>
            </w:r>
            <w:r w:rsidR="00413E40">
              <w:rPr>
                <w:rFonts w:ascii="Calibri" w:eastAsia="Times New Roman" w:hAnsi="Calibri" w:cs="Arial"/>
                <w:bCs/>
                <w:bdr w:val="none" w:sz="0" w:space="0" w:color="auto"/>
              </w:rPr>
              <w:t xml:space="preserve">’ address, but post code will not be collected. </w:t>
            </w:r>
            <w:r>
              <w:rPr>
                <w:rFonts w:ascii="Calibri" w:eastAsia="Times New Roman" w:hAnsi="Calibri" w:cs="Arial"/>
                <w:bCs/>
                <w:bdr w:val="none" w:sz="0" w:space="0" w:color="auto"/>
              </w:rPr>
              <w:t xml:space="preserve">In </w:t>
            </w:r>
            <w:r w:rsidR="007633D7">
              <w:rPr>
                <w:rFonts w:ascii="Calibri" w:eastAsia="Times New Roman" w:hAnsi="Calibri" w:cs="Arial"/>
                <w:bCs/>
                <w:bdr w:val="none" w:sz="0" w:space="0" w:color="auto"/>
              </w:rPr>
              <w:t>addition,</w:t>
            </w:r>
            <w:r>
              <w:rPr>
                <w:rFonts w:ascii="Calibri" w:eastAsia="Times New Roman" w:hAnsi="Calibri" w:cs="Arial"/>
                <w:bCs/>
                <w:bdr w:val="none" w:sz="0" w:space="0" w:color="auto"/>
              </w:rPr>
              <w:t xml:space="preserve"> we will collect:</w:t>
            </w:r>
          </w:p>
          <w:p w14:paraId="0088AAA5" w14:textId="77777777" w:rsidR="00885138" w:rsidRPr="00885138" w:rsidRDefault="00885138" w:rsidP="00885138">
            <w:pPr>
              <w:pStyle w:val="ListParagraph"/>
              <w:numPr>
                <w:ilvl w:val="0"/>
                <w:numId w:val="3"/>
              </w:numPr>
              <w:spacing w:after="120" w:line="276" w:lineRule="auto"/>
              <w:jc w:val="both"/>
              <w:rPr>
                <w:rFonts w:ascii="Calibri" w:hAnsi="Calibri" w:cs="Times New Roman"/>
                <w:szCs w:val="22"/>
              </w:rPr>
            </w:pPr>
            <w:r w:rsidRPr="00885138">
              <w:rPr>
                <w:rFonts w:ascii="Calibri" w:hAnsi="Calibri" w:cs="Times New Roman"/>
                <w:szCs w:val="22"/>
              </w:rPr>
              <w:t>The total number of admissions in each unit</w:t>
            </w:r>
          </w:p>
          <w:p w14:paraId="708BFE43" w14:textId="77777777" w:rsidR="00885138" w:rsidRPr="00885138" w:rsidRDefault="00885138" w:rsidP="00885138">
            <w:pPr>
              <w:pStyle w:val="ListParagraph"/>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jc w:val="both"/>
              <w:rPr>
                <w:rFonts w:ascii="Calibri" w:eastAsia="Times New Roman" w:hAnsi="Calibri" w:cs="Arial"/>
                <w:b/>
                <w:bCs/>
                <w:bdr w:val="none" w:sz="0" w:space="0" w:color="auto"/>
              </w:rPr>
            </w:pPr>
            <w:r w:rsidRPr="00885138">
              <w:rPr>
                <w:rFonts w:ascii="Calibri" w:hAnsi="Calibri" w:cs="Times New Roman"/>
                <w:szCs w:val="22"/>
              </w:rPr>
              <w:t>Medical and nursing levels</w:t>
            </w:r>
          </w:p>
          <w:p w14:paraId="1FCEFCEB" w14:textId="64199AB8" w:rsidR="00885138" w:rsidRPr="00885138" w:rsidRDefault="00885138" w:rsidP="00885138">
            <w:pPr>
              <w:pStyle w:val="ListParagraph"/>
              <w:numPr>
                <w:ilvl w:val="0"/>
                <w:numId w:val="3"/>
              </w:numPr>
              <w:spacing w:after="120" w:line="276" w:lineRule="auto"/>
              <w:jc w:val="both"/>
              <w:rPr>
                <w:rFonts w:ascii="Calibri" w:hAnsi="Calibri" w:cs="Times New Roman"/>
                <w:szCs w:val="22"/>
              </w:rPr>
            </w:pPr>
            <w:r w:rsidRPr="00885138">
              <w:rPr>
                <w:rFonts w:ascii="Calibri" w:hAnsi="Calibri" w:cs="Times New Roman"/>
                <w:szCs w:val="22"/>
              </w:rPr>
              <w:t>Efficiency of logistics</w:t>
            </w:r>
            <w:r w:rsidRPr="00885138">
              <w:rPr>
                <w:rFonts w:ascii="Calibri" w:eastAsia="Times New Roman" w:hAnsi="Calibri" w:cs="Arial"/>
                <w:bCs/>
                <w:bdr w:val="none" w:sz="0" w:space="0" w:color="auto"/>
              </w:rPr>
              <w:t xml:space="preserve"> </w:t>
            </w:r>
            <w:r>
              <w:rPr>
                <w:rFonts w:ascii="Calibri" w:eastAsia="Times New Roman" w:hAnsi="Calibri" w:cs="Arial"/>
                <w:bCs/>
                <w:bdr w:val="none" w:sz="0" w:space="0" w:color="auto"/>
              </w:rPr>
              <w:t xml:space="preserve">– including data relating to date and time. </w:t>
            </w:r>
            <w:r>
              <w:rPr>
                <w:rFonts w:ascii="Calibri" w:hAnsi="Calibri" w:cs="Times New Roman"/>
                <w:szCs w:val="22"/>
              </w:rPr>
              <w:t xml:space="preserve"> For patients who die we will not record date or time of death</w:t>
            </w:r>
          </w:p>
          <w:p w14:paraId="6F299CDB" w14:textId="1F600E42" w:rsidR="00885138" w:rsidRPr="00885138" w:rsidRDefault="00885138" w:rsidP="00885138">
            <w:pPr>
              <w:pStyle w:val="ListParagraph"/>
              <w:numPr>
                <w:ilvl w:val="0"/>
                <w:numId w:val="3"/>
              </w:numPr>
              <w:spacing w:after="120" w:line="276" w:lineRule="auto"/>
              <w:jc w:val="both"/>
              <w:rPr>
                <w:rFonts w:ascii="Calibri" w:hAnsi="Calibri" w:cs="Times New Roman"/>
                <w:szCs w:val="22"/>
              </w:rPr>
            </w:pPr>
            <w:r w:rsidRPr="00885138">
              <w:rPr>
                <w:rFonts w:ascii="Calibri" w:hAnsi="Calibri" w:cs="Times New Roman"/>
                <w:szCs w:val="22"/>
              </w:rPr>
              <w:t>Severity of illness</w:t>
            </w:r>
            <w:r w:rsidR="001F3AD4">
              <w:rPr>
                <w:rFonts w:ascii="Calibri" w:hAnsi="Calibri" w:cs="Times New Roman"/>
                <w:szCs w:val="22"/>
              </w:rPr>
              <w:t xml:space="preserve"> and frailty.</w:t>
            </w:r>
          </w:p>
          <w:p w14:paraId="7775C8E9" w14:textId="4983A34D" w:rsidR="00885138" w:rsidRPr="008B1CEC" w:rsidRDefault="00885138" w:rsidP="008851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sidRPr="008B1CEC">
              <w:rPr>
                <w:rFonts w:ascii="Calibri" w:eastAsia="Times New Roman" w:hAnsi="Calibri" w:cs="Arial"/>
                <w:bCs/>
                <w:bdr w:val="none" w:sz="0" w:space="0" w:color="auto"/>
              </w:rPr>
              <w:t xml:space="preserve">None of the </w:t>
            </w:r>
            <w:r>
              <w:rPr>
                <w:rFonts w:ascii="Calibri" w:eastAsia="Times New Roman" w:hAnsi="Calibri" w:cs="Arial"/>
                <w:bCs/>
                <w:bdr w:val="none" w:sz="0" w:space="0" w:color="auto"/>
              </w:rPr>
              <w:t xml:space="preserve">following </w:t>
            </w:r>
            <w:r w:rsidRPr="008B1CEC">
              <w:rPr>
                <w:rFonts w:ascii="Calibri" w:eastAsia="Times New Roman" w:hAnsi="Calibri" w:cs="Arial"/>
                <w:bCs/>
                <w:bdr w:val="none" w:sz="0" w:space="0" w:color="auto"/>
              </w:rPr>
              <w:t>dat</w:t>
            </w:r>
            <w:r w:rsidR="001856F4">
              <w:rPr>
                <w:rFonts w:ascii="Calibri" w:eastAsia="Times New Roman" w:hAnsi="Calibri" w:cs="Arial"/>
                <w:bCs/>
                <w:bdr w:val="none" w:sz="0" w:space="0" w:color="auto"/>
              </w:rPr>
              <w:t>a items</w:t>
            </w:r>
            <w:r>
              <w:rPr>
                <w:rFonts w:ascii="Calibri" w:eastAsia="Times New Roman" w:hAnsi="Calibri" w:cs="Arial"/>
                <w:bCs/>
                <w:bdr w:val="none" w:sz="0" w:space="0" w:color="auto"/>
              </w:rPr>
              <w:t xml:space="preserve"> will be entered on the electronic database:</w:t>
            </w:r>
          </w:p>
          <w:p w14:paraId="01A5CA28" w14:textId="77777777" w:rsidR="00885138" w:rsidRPr="00885138" w:rsidRDefault="00C603F0" w:rsidP="0088513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85138">
              <w:rPr>
                <w:rFonts w:ascii="Calibri" w:eastAsia="Times New Roman" w:hAnsi="Calibri" w:cs="Arial"/>
                <w:bCs/>
                <w:bdr w:val="none" w:sz="0" w:space="0" w:color="auto"/>
              </w:rPr>
              <w:t>Forename</w:t>
            </w:r>
          </w:p>
          <w:p w14:paraId="74E06740" w14:textId="77777777" w:rsidR="00885138" w:rsidRPr="00885138" w:rsidRDefault="00C603F0" w:rsidP="0088513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85138">
              <w:rPr>
                <w:rFonts w:ascii="Calibri" w:eastAsia="Times New Roman" w:hAnsi="Calibri" w:cs="Arial"/>
                <w:bCs/>
                <w:bdr w:val="none" w:sz="0" w:space="0" w:color="auto"/>
              </w:rPr>
              <w:t>Surname</w:t>
            </w:r>
          </w:p>
          <w:p w14:paraId="0357F13F" w14:textId="77777777" w:rsidR="00885138" w:rsidRPr="00885138" w:rsidRDefault="00C603F0" w:rsidP="0088513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85138">
              <w:rPr>
                <w:rFonts w:ascii="Calibri" w:eastAsia="Times New Roman" w:hAnsi="Calibri" w:cs="Arial"/>
                <w:bCs/>
                <w:bdr w:val="none" w:sz="0" w:space="0" w:color="auto"/>
              </w:rPr>
              <w:t>D</w:t>
            </w:r>
            <w:r w:rsidR="00885138" w:rsidRPr="00885138">
              <w:rPr>
                <w:rFonts w:ascii="Calibri" w:eastAsia="Times New Roman" w:hAnsi="Calibri" w:cs="Arial"/>
                <w:bCs/>
                <w:bdr w:val="none" w:sz="0" w:space="0" w:color="auto"/>
              </w:rPr>
              <w:t xml:space="preserve">ate </w:t>
            </w:r>
            <w:r w:rsidRPr="00885138">
              <w:rPr>
                <w:rFonts w:ascii="Calibri" w:eastAsia="Times New Roman" w:hAnsi="Calibri" w:cs="Arial"/>
                <w:bCs/>
                <w:bdr w:val="none" w:sz="0" w:space="0" w:color="auto"/>
              </w:rPr>
              <w:t>o</w:t>
            </w:r>
            <w:r w:rsidR="00885138" w:rsidRPr="00885138">
              <w:rPr>
                <w:rFonts w:ascii="Calibri" w:eastAsia="Times New Roman" w:hAnsi="Calibri" w:cs="Arial"/>
                <w:bCs/>
                <w:bdr w:val="none" w:sz="0" w:space="0" w:color="auto"/>
              </w:rPr>
              <w:t xml:space="preserve">f </w:t>
            </w:r>
            <w:r w:rsidRPr="00885138">
              <w:rPr>
                <w:rFonts w:ascii="Calibri" w:eastAsia="Times New Roman" w:hAnsi="Calibri" w:cs="Arial"/>
                <w:bCs/>
                <w:bdr w:val="none" w:sz="0" w:space="0" w:color="auto"/>
              </w:rPr>
              <w:t>B</w:t>
            </w:r>
            <w:r w:rsidR="00885138" w:rsidRPr="00885138">
              <w:rPr>
                <w:rFonts w:ascii="Calibri" w:eastAsia="Times New Roman" w:hAnsi="Calibri" w:cs="Arial"/>
                <w:bCs/>
                <w:bdr w:val="none" w:sz="0" w:space="0" w:color="auto"/>
              </w:rPr>
              <w:t>irth</w:t>
            </w:r>
          </w:p>
          <w:p w14:paraId="281FFDA9" w14:textId="1EB8416F" w:rsidR="00885138" w:rsidRPr="00885138" w:rsidRDefault="00C603F0" w:rsidP="0088513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85138">
              <w:rPr>
                <w:rFonts w:ascii="Calibri" w:eastAsia="Times New Roman" w:hAnsi="Calibri" w:cs="Arial"/>
                <w:bCs/>
                <w:bdr w:val="none" w:sz="0" w:space="0" w:color="auto"/>
              </w:rPr>
              <w:t>Address</w:t>
            </w:r>
            <w:r w:rsidR="00885138" w:rsidRPr="00885138">
              <w:rPr>
                <w:rFonts w:ascii="Calibri" w:eastAsia="Times New Roman" w:hAnsi="Calibri" w:cs="Arial"/>
                <w:bCs/>
                <w:bdr w:val="none" w:sz="0" w:space="0" w:color="auto"/>
              </w:rPr>
              <w:t xml:space="preserve"> or </w:t>
            </w:r>
            <w:r w:rsidRPr="00885138">
              <w:rPr>
                <w:rFonts w:ascii="Calibri" w:eastAsia="Times New Roman" w:hAnsi="Calibri" w:cs="Arial"/>
                <w:bCs/>
                <w:bdr w:val="none" w:sz="0" w:space="0" w:color="auto"/>
              </w:rPr>
              <w:t>Postcode</w:t>
            </w:r>
          </w:p>
          <w:p w14:paraId="1A09B56A" w14:textId="56F720AC" w:rsidR="00C603F0" w:rsidRDefault="00885138" w:rsidP="00885138">
            <w:pPr>
              <w:pStyle w:val="ListParagraph"/>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85138">
              <w:rPr>
                <w:rFonts w:ascii="Calibri" w:eastAsia="Times New Roman" w:hAnsi="Calibri" w:cs="Arial"/>
                <w:bCs/>
                <w:bdr w:val="none" w:sz="0" w:space="0" w:color="auto"/>
              </w:rPr>
              <w:t xml:space="preserve">Hospital or </w:t>
            </w:r>
            <w:r w:rsidR="00C603F0" w:rsidRPr="00885138">
              <w:rPr>
                <w:rFonts w:ascii="Calibri" w:eastAsia="Times New Roman" w:hAnsi="Calibri" w:cs="Arial"/>
                <w:bCs/>
                <w:bdr w:val="none" w:sz="0" w:space="0" w:color="auto"/>
              </w:rPr>
              <w:t>NHS number</w:t>
            </w:r>
          </w:p>
          <w:p w14:paraId="0C2CC35B" w14:textId="54899929" w:rsidR="00C603F0" w:rsidRPr="008468A5" w:rsidRDefault="00885138" w:rsidP="008468A5">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bCs/>
                <w:bdr w:val="none" w:sz="0" w:space="0" w:color="auto"/>
              </w:rPr>
              <w:t xml:space="preserve">The patient will be identified on the database by a study number.  The study number will correspond to </w:t>
            </w:r>
            <w:r>
              <w:rPr>
                <w:rFonts w:ascii="Calibri" w:eastAsia="Times New Roman" w:hAnsi="Calibri" w:cs="Arial"/>
                <w:bCs/>
                <w:bdr w:val="none" w:sz="0" w:space="0" w:color="auto"/>
              </w:rPr>
              <w:lastRenderedPageBreak/>
              <w:t xml:space="preserve">the </w:t>
            </w:r>
            <w:r w:rsidR="00B55BA2">
              <w:rPr>
                <w:rFonts w:ascii="Calibri" w:eastAsia="Times New Roman" w:hAnsi="Calibri" w:cs="Arial"/>
                <w:bCs/>
                <w:bdr w:val="none" w:sz="0" w:space="0" w:color="auto"/>
              </w:rPr>
              <w:t>patient’s</w:t>
            </w:r>
            <w:r>
              <w:rPr>
                <w:rFonts w:ascii="Calibri" w:eastAsia="Times New Roman" w:hAnsi="Calibri" w:cs="Arial"/>
                <w:bCs/>
                <w:bdr w:val="none" w:sz="0" w:space="0" w:color="auto"/>
              </w:rPr>
              <w:t xml:space="preserve"> name, </w:t>
            </w:r>
            <w:r w:rsidR="00A40AB0">
              <w:rPr>
                <w:rFonts w:ascii="Calibri" w:eastAsia="Times New Roman" w:hAnsi="Calibri" w:cs="Arial"/>
                <w:bCs/>
                <w:bdr w:val="none" w:sz="0" w:space="0" w:color="auto"/>
              </w:rPr>
              <w:t>and hospital registration</w:t>
            </w:r>
            <w:r>
              <w:rPr>
                <w:rFonts w:ascii="Calibri" w:eastAsia="Times New Roman" w:hAnsi="Calibri" w:cs="Arial"/>
                <w:bCs/>
                <w:bdr w:val="none" w:sz="0" w:space="0" w:color="auto"/>
              </w:rPr>
              <w:t xml:space="preserve"> number o</w:t>
            </w:r>
            <w:r w:rsidR="00A40AB0">
              <w:rPr>
                <w:rFonts w:ascii="Calibri" w:eastAsia="Times New Roman" w:hAnsi="Calibri" w:cs="Arial"/>
                <w:bCs/>
                <w:bdr w:val="none" w:sz="0" w:space="0" w:color="auto"/>
              </w:rPr>
              <w:t xml:space="preserve">n an audit </w:t>
            </w:r>
            <w:proofErr w:type="spellStart"/>
            <w:r w:rsidR="00A40AB0">
              <w:rPr>
                <w:rFonts w:ascii="Calibri" w:eastAsia="Times New Roman" w:hAnsi="Calibri" w:cs="Arial"/>
                <w:bCs/>
                <w:bdr w:val="none" w:sz="0" w:space="0" w:color="auto"/>
              </w:rPr>
              <w:t>Masterlist</w:t>
            </w:r>
            <w:proofErr w:type="spellEnd"/>
            <w:r w:rsidR="00A40AB0">
              <w:rPr>
                <w:rFonts w:ascii="Calibri" w:eastAsia="Times New Roman" w:hAnsi="Calibri" w:cs="Arial"/>
                <w:bCs/>
                <w:bdr w:val="none" w:sz="0" w:space="0" w:color="auto"/>
              </w:rPr>
              <w:t xml:space="preserve"> that will be securely stored on-site at each participating hospital by the local lead.  The </w:t>
            </w:r>
            <w:proofErr w:type="spellStart"/>
            <w:r w:rsidR="00A40AB0">
              <w:rPr>
                <w:rFonts w:ascii="Calibri" w:eastAsia="Times New Roman" w:hAnsi="Calibri" w:cs="Arial"/>
                <w:bCs/>
                <w:bdr w:val="none" w:sz="0" w:space="0" w:color="auto"/>
              </w:rPr>
              <w:t>Masterlist</w:t>
            </w:r>
            <w:proofErr w:type="spellEnd"/>
            <w:r w:rsidR="00A40AB0">
              <w:rPr>
                <w:rFonts w:ascii="Calibri" w:eastAsia="Times New Roman" w:hAnsi="Calibri" w:cs="Arial"/>
                <w:bCs/>
                <w:bdr w:val="none" w:sz="0" w:space="0" w:color="auto"/>
              </w:rPr>
              <w:t xml:space="preserve"> and </w:t>
            </w:r>
            <w:proofErr w:type="spellStart"/>
            <w:r w:rsidR="00A40AB0">
              <w:rPr>
                <w:rFonts w:ascii="Calibri" w:eastAsia="Times New Roman" w:hAnsi="Calibri" w:cs="Arial"/>
                <w:bCs/>
                <w:bdr w:val="none" w:sz="0" w:space="0" w:color="auto"/>
              </w:rPr>
              <w:t>anonymised</w:t>
            </w:r>
            <w:proofErr w:type="spellEnd"/>
            <w:r w:rsidR="00A40AB0">
              <w:rPr>
                <w:rFonts w:ascii="Calibri" w:eastAsia="Times New Roman" w:hAnsi="Calibri" w:cs="Arial"/>
                <w:bCs/>
                <w:bdr w:val="none" w:sz="0" w:space="0" w:color="auto"/>
              </w:rPr>
              <w:t xml:space="preserve"> paper data collection will both be</w:t>
            </w:r>
            <w:r w:rsidR="007E112E">
              <w:rPr>
                <w:rFonts w:ascii="Calibri" w:eastAsia="Times New Roman" w:hAnsi="Calibri" w:cs="Arial"/>
                <w:bCs/>
                <w:bdr w:val="none" w:sz="0" w:space="0" w:color="auto"/>
              </w:rPr>
              <w:t xml:space="preserve"> stored securely and separately at each site.</w:t>
            </w:r>
          </w:p>
        </w:tc>
      </w:tr>
      <w:tr w:rsidR="00C603F0" w:rsidRPr="008B1CEC" w14:paraId="04029800" w14:textId="77777777" w:rsidTr="008A7638">
        <w:trPr>
          <w:trHeight w:val="834"/>
        </w:trPr>
        <w:tc>
          <w:tcPr>
            <w:tcW w:w="10308" w:type="dxa"/>
            <w:tcBorders>
              <w:top w:val="single" w:sz="6" w:space="0" w:color="000000"/>
              <w:left w:val="single" w:sz="6" w:space="0" w:color="000000"/>
              <w:bottom w:val="single" w:sz="6" w:space="0" w:color="000000"/>
              <w:right w:val="single" w:sz="6" w:space="0" w:color="000000"/>
            </w:tcBorders>
            <w:vAlign w:val="center"/>
          </w:tcPr>
          <w:p w14:paraId="72D5267C" w14:textId="77777777" w:rsidR="00C603F0"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lastRenderedPageBreak/>
              <w:t xml:space="preserve">Name of </w:t>
            </w:r>
            <w:proofErr w:type="spellStart"/>
            <w:r w:rsidRPr="008B1CEC">
              <w:rPr>
                <w:rFonts w:ascii="Calibri" w:eastAsia="Times New Roman" w:hAnsi="Calibri" w:cs="Arial"/>
                <w:b/>
                <w:bCs/>
                <w:bdr w:val="none" w:sz="0" w:space="0" w:color="auto"/>
              </w:rPr>
              <w:t>organisation</w:t>
            </w:r>
            <w:proofErr w:type="spellEnd"/>
            <w:r w:rsidRPr="008B1CEC">
              <w:rPr>
                <w:rFonts w:ascii="Calibri" w:eastAsia="Times New Roman" w:hAnsi="Calibri" w:cs="Arial"/>
                <w:b/>
                <w:bCs/>
                <w:bdr w:val="none" w:sz="0" w:space="0" w:color="auto"/>
              </w:rPr>
              <w:t xml:space="preserve"> receiving d</w:t>
            </w:r>
            <w:r>
              <w:rPr>
                <w:rFonts w:ascii="Calibri" w:eastAsia="Times New Roman" w:hAnsi="Calibri" w:cs="Arial"/>
                <w:b/>
                <w:bCs/>
                <w:bdr w:val="none" w:sz="0" w:space="0" w:color="auto"/>
              </w:rPr>
              <w:t>ata:</w:t>
            </w:r>
          </w:p>
          <w:p w14:paraId="76325562" w14:textId="77777777" w:rsidR="00C603F0" w:rsidRPr="008B1CEC" w:rsidRDefault="00C603F0"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dr w:val="none" w:sz="0" w:space="0" w:color="auto"/>
              </w:rPr>
            </w:pPr>
            <w:r w:rsidRPr="008B1CEC">
              <w:rPr>
                <w:rFonts w:ascii="Calibri" w:eastAsia="Times New Roman" w:hAnsi="Calibri" w:cs="Arial"/>
                <w:bCs/>
                <w:bdr w:val="none" w:sz="0" w:space="0" w:color="auto"/>
              </w:rPr>
              <w:t>Society for Acute Medicine</w:t>
            </w:r>
          </w:p>
        </w:tc>
      </w:tr>
      <w:tr w:rsidR="00C603F0" w:rsidRPr="008B1CEC" w14:paraId="3BE79111" w14:textId="77777777" w:rsidTr="008A7638">
        <w:trPr>
          <w:trHeight w:val="65"/>
        </w:trPr>
        <w:tc>
          <w:tcPr>
            <w:tcW w:w="10308" w:type="dxa"/>
            <w:tcBorders>
              <w:top w:val="single" w:sz="6" w:space="0" w:color="000000"/>
              <w:left w:val="single" w:sz="6" w:space="0" w:color="000000"/>
              <w:bottom w:val="single" w:sz="6" w:space="0" w:color="000000"/>
              <w:right w:val="single" w:sz="6" w:space="0" w:color="000000"/>
            </w:tcBorders>
          </w:tcPr>
          <w:p w14:paraId="728DF42A" w14:textId="178324AA"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r w:rsidRPr="008B1CEC">
              <w:rPr>
                <w:rFonts w:ascii="Calibri" w:eastAsia="Times New Roman" w:hAnsi="Calibri" w:cs="Arial"/>
                <w:b/>
                <w:bCs/>
                <w:bdr w:val="none" w:sz="0" w:space="0" w:color="auto"/>
              </w:rPr>
              <w:t>Person responsible for release of data</w:t>
            </w:r>
            <w:r w:rsidR="00B55BA2">
              <w:rPr>
                <w:rFonts w:ascii="Calibri" w:eastAsia="Times New Roman" w:hAnsi="Calibri" w:cs="Arial"/>
                <w:b/>
                <w:bCs/>
                <w:bdr w:val="none" w:sz="0" w:space="0" w:color="auto"/>
              </w:rPr>
              <w:t xml:space="preserve"> (local Lead)</w:t>
            </w:r>
            <w:r w:rsidR="00B55BA2">
              <w:rPr>
                <w:rFonts w:ascii="Calibri" w:eastAsia="Times New Roman" w:hAnsi="Calibri" w:cs="Arial"/>
                <w:bdr w:val="none" w:sz="0" w:space="0" w:color="auto"/>
              </w:rPr>
              <w:t>:</w:t>
            </w:r>
          </w:p>
          <w:p w14:paraId="18097D22" w14:textId="3361576D" w:rsidR="00C603F0" w:rsidRDefault="00C603F0"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
                <w:bCs/>
                <w:bdr w:val="none" w:sz="0" w:space="0" w:color="auto"/>
              </w:rPr>
            </w:pPr>
            <w:r w:rsidRPr="008B1CEC">
              <w:rPr>
                <w:rFonts w:ascii="Calibri" w:eastAsia="Times New Roman" w:hAnsi="Calibri" w:cs="Arial"/>
                <w:b/>
                <w:bCs/>
                <w:highlight w:val="yellow"/>
                <w:bdr w:val="none" w:sz="0" w:space="0" w:color="auto"/>
              </w:rPr>
              <w:t>Name:</w:t>
            </w:r>
            <w:r w:rsidRPr="008B1CEC">
              <w:rPr>
                <w:rFonts w:ascii="Calibri" w:eastAsia="Times New Roman" w:hAnsi="Calibri" w:cs="Arial"/>
                <w:b/>
                <w:bCs/>
                <w:bdr w:val="none" w:sz="0" w:space="0" w:color="auto"/>
              </w:rPr>
              <w:t xml:space="preserve">                                               </w:t>
            </w:r>
            <w:r w:rsidRPr="008B1CEC">
              <w:rPr>
                <w:rFonts w:ascii="Calibri" w:eastAsia="Times New Roman" w:hAnsi="Calibri" w:cs="Arial"/>
                <w:b/>
                <w:bCs/>
                <w:highlight w:val="yellow"/>
                <w:bdr w:val="none" w:sz="0" w:space="0" w:color="auto"/>
              </w:rPr>
              <w:t>Job title:</w:t>
            </w:r>
          </w:p>
          <w:p w14:paraId="3863D082" w14:textId="77777777" w:rsidR="00B55BA2" w:rsidRPr="008B1CEC" w:rsidRDefault="00B55BA2"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p>
          <w:p w14:paraId="3F123C3F"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Person responsible for receipt of data: </w:t>
            </w:r>
          </w:p>
          <w:p w14:paraId="7F877E80" w14:textId="4D6023FA" w:rsidR="00C603F0" w:rsidRDefault="00C603F0"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Name</w:t>
            </w:r>
            <w:r>
              <w:rPr>
                <w:rFonts w:ascii="Calibri" w:eastAsia="Times New Roman" w:hAnsi="Calibri" w:cs="Arial"/>
                <w:bCs/>
                <w:bdr w:val="none" w:sz="0" w:space="0" w:color="auto"/>
              </w:rPr>
              <w:t xml:space="preserve">:  </w:t>
            </w:r>
            <w:r w:rsidR="007C1E30">
              <w:rPr>
                <w:rFonts w:ascii="Calibri" w:eastAsia="Times New Roman" w:hAnsi="Calibri" w:cs="Arial"/>
                <w:bCs/>
                <w:bdr w:val="none" w:sz="0" w:space="0" w:color="auto"/>
              </w:rPr>
              <w:t>Dr Catherine Atkin</w:t>
            </w:r>
          </w:p>
          <w:p w14:paraId="0C0CE7D1" w14:textId="5F794CBF" w:rsidR="00C603F0" w:rsidRPr="008B1CEC" w:rsidRDefault="00C603F0"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Cs/>
                <w:bdr w:val="none" w:sz="0" w:space="0" w:color="auto"/>
              </w:rPr>
            </w:pPr>
            <w:r w:rsidRPr="008B1CEC">
              <w:rPr>
                <w:rFonts w:ascii="Calibri" w:eastAsia="Times New Roman" w:hAnsi="Calibri" w:cs="Arial"/>
                <w:b/>
                <w:bCs/>
                <w:bdr w:val="none" w:sz="0" w:space="0" w:color="auto"/>
              </w:rPr>
              <w:t xml:space="preserve">Job </w:t>
            </w:r>
            <w:r w:rsidRPr="00B55BA2">
              <w:rPr>
                <w:rFonts w:ascii="Calibri" w:eastAsia="Times New Roman" w:hAnsi="Calibri" w:cs="Arial"/>
                <w:b/>
                <w:bCs/>
                <w:bdr w:val="none" w:sz="0" w:space="0" w:color="auto"/>
              </w:rPr>
              <w:t xml:space="preserve">title: </w:t>
            </w:r>
            <w:r w:rsidR="00C92B1E">
              <w:rPr>
                <w:rFonts w:ascii="Calibri" w:eastAsia="Times New Roman" w:hAnsi="Calibri" w:cs="Arial"/>
                <w:bCs/>
                <w:bdr w:val="none" w:sz="0" w:space="0" w:color="auto"/>
              </w:rPr>
              <w:t>Assistant Clinical Professor</w:t>
            </w:r>
            <w:r w:rsidR="007C1E30">
              <w:rPr>
                <w:rFonts w:ascii="Calibri" w:eastAsia="Times New Roman" w:hAnsi="Calibri" w:cs="Arial"/>
                <w:bCs/>
                <w:bdr w:val="none" w:sz="0" w:space="0" w:color="auto"/>
              </w:rPr>
              <w:t xml:space="preserve"> in Acute Medicine, University of Birmingham</w:t>
            </w:r>
            <w:r w:rsidR="00B55BA2">
              <w:rPr>
                <w:rFonts w:ascii="Calibri" w:eastAsia="Times New Roman" w:hAnsi="Calibri" w:cs="Arial"/>
                <w:bCs/>
                <w:bdr w:val="none" w:sz="0" w:space="0" w:color="auto"/>
              </w:rPr>
              <w:t xml:space="preserve"> and Lead for SAMBA </w:t>
            </w:r>
          </w:p>
          <w:p w14:paraId="66260561" w14:textId="1ED1EF26" w:rsidR="00C603F0" w:rsidRDefault="001A17A7"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
                <w:bCs/>
                <w:bdr w:val="none" w:sz="0" w:space="0" w:color="auto"/>
              </w:rPr>
            </w:pPr>
            <w:proofErr w:type="spellStart"/>
            <w:r w:rsidRPr="001A17A7">
              <w:rPr>
                <w:rFonts w:ascii="Calibri" w:eastAsia="Times New Roman" w:hAnsi="Calibri" w:cs="Arial"/>
                <w:b/>
                <w:bCs/>
                <w:bdr w:val="none" w:sz="0" w:space="0" w:color="auto"/>
              </w:rPr>
              <w:t>O</w:t>
            </w:r>
            <w:r>
              <w:rPr>
                <w:rFonts w:ascii="Calibri" w:eastAsia="Times New Roman" w:hAnsi="Calibri" w:cs="Arial"/>
                <w:b/>
                <w:bCs/>
                <w:bdr w:val="none" w:sz="0" w:space="0" w:color="auto"/>
              </w:rPr>
              <w:t>rganisation</w:t>
            </w:r>
            <w:proofErr w:type="spellEnd"/>
            <w:r>
              <w:rPr>
                <w:rFonts w:ascii="Calibri" w:eastAsia="Times New Roman" w:hAnsi="Calibri" w:cs="Arial"/>
                <w:b/>
                <w:bCs/>
                <w:bdr w:val="none" w:sz="0" w:space="0" w:color="auto"/>
              </w:rPr>
              <w:t>:</w:t>
            </w:r>
            <w:r w:rsidR="00B55BA2">
              <w:rPr>
                <w:rFonts w:ascii="Calibri" w:eastAsia="Times New Roman" w:hAnsi="Calibri" w:cs="Arial"/>
                <w:b/>
                <w:bCs/>
                <w:bdr w:val="none" w:sz="0" w:space="0" w:color="auto"/>
              </w:rPr>
              <w:t xml:space="preserve"> </w:t>
            </w:r>
            <w:r w:rsidR="00B55BA2" w:rsidRPr="008B1CEC">
              <w:rPr>
                <w:rFonts w:ascii="Calibri" w:eastAsia="Times New Roman" w:hAnsi="Calibri" w:cs="Arial"/>
                <w:bCs/>
                <w:bdr w:val="none" w:sz="0" w:space="0" w:color="auto"/>
              </w:rPr>
              <w:t>Society for Acute Medicine</w:t>
            </w:r>
          </w:p>
          <w:p w14:paraId="1C9FCBDA" w14:textId="77777777" w:rsidR="00B55BA2" w:rsidRPr="001A17A7" w:rsidRDefault="00B55BA2"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p>
          <w:p w14:paraId="5BA94CE1"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For what time pe</w:t>
            </w:r>
            <w:r>
              <w:rPr>
                <w:rFonts w:ascii="Calibri" w:eastAsia="Times New Roman" w:hAnsi="Calibri" w:cs="Arial"/>
                <w:b/>
                <w:bCs/>
                <w:bdr w:val="none" w:sz="0" w:space="0" w:color="auto"/>
              </w:rPr>
              <w:t>riod is data transfer required:</w:t>
            </w:r>
          </w:p>
          <w:p w14:paraId="08F72A22" w14:textId="36552519" w:rsidR="00C603F0" w:rsidRPr="009E744E" w:rsidRDefault="00C603F0" w:rsidP="009E744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Cs/>
                <w:bdr w:val="none" w:sz="0" w:space="0" w:color="auto"/>
              </w:rPr>
            </w:pPr>
            <w:r w:rsidRPr="008B1CEC">
              <w:rPr>
                <w:rFonts w:ascii="Calibri" w:eastAsia="Times New Roman" w:hAnsi="Calibri" w:cs="Arial"/>
                <w:b/>
                <w:bCs/>
                <w:bdr w:val="none" w:sz="0" w:space="0" w:color="auto"/>
              </w:rPr>
              <w:t>Start date</w:t>
            </w:r>
            <w:r w:rsidR="00CF0612">
              <w:rPr>
                <w:rFonts w:ascii="Calibri" w:eastAsia="Times New Roman" w:hAnsi="Calibri" w:cs="Arial"/>
                <w:bCs/>
                <w:bdr w:val="none" w:sz="0" w:space="0" w:color="auto"/>
              </w:rPr>
              <w:t xml:space="preserve">:  </w:t>
            </w:r>
            <w:r w:rsidR="00A83FC5">
              <w:rPr>
                <w:rFonts w:ascii="Calibri" w:eastAsia="Times New Roman" w:hAnsi="Calibri" w:cs="Arial"/>
                <w:bCs/>
                <w:bdr w:val="none" w:sz="0" w:space="0" w:color="auto"/>
              </w:rPr>
              <w:t>19</w:t>
            </w:r>
            <w:r w:rsidR="007A5C28">
              <w:rPr>
                <w:rFonts w:ascii="Calibri" w:eastAsia="Times New Roman" w:hAnsi="Calibri" w:cs="Arial"/>
                <w:bCs/>
                <w:bdr w:val="none" w:sz="0" w:space="0" w:color="auto"/>
              </w:rPr>
              <w:t>/0</w:t>
            </w:r>
            <w:r w:rsidR="009E744E">
              <w:rPr>
                <w:rFonts w:ascii="Calibri" w:eastAsia="Times New Roman" w:hAnsi="Calibri" w:cs="Arial"/>
                <w:bCs/>
                <w:bdr w:val="none" w:sz="0" w:space="0" w:color="auto"/>
              </w:rPr>
              <w:t>6</w:t>
            </w:r>
            <w:r w:rsidR="007A5C28">
              <w:rPr>
                <w:rFonts w:ascii="Calibri" w:eastAsia="Times New Roman" w:hAnsi="Calibri" w:cs="Arial"/>
                <w:bCs/>
                <w:bdr w:val="none" w:sz="0" w:space="0" w:color="auto"/>
              </w:rPr>
              <w:t>/2</w:t>
            </w:r>
            <w:r w:rsidR="00A83FC5">
              <w:rPr>
                <w:rFonts w:ascii="Calibri" w:eastAsia="Times New Roman" w:hAnsi="Calibri" w:cs="Arial"/>
                <w:bCs/>
                <w:bdr w:val="none" w:sz="0" w:space="0" w:color="auto"/>
              </w:rPr>
              <w:t>5</w:t>
            </w:r>
            <w:r w:rsidR="009E744E">
              <w:rPr>
                <w:rFonts w:ascii="Calibri" w:eastAsia="Times New Roman" w:hAnsi="Calibri" w:cs="Arial"/>
                <w:bCs/>
                <w:bdr w:val="none" w:sz="0" w:space="0" w:color="auto"/>
              </w:rPr>
              <w:t xml:space="preserve"> </w:t>
            </w:r>
            <w:r w:rsidR="00B55BA2">
              <w:rPr>
                <w:rFonts w:ascii="Calibri" w:eastAsia="Times New Roman" w:hAnsi="Calibri" w:cs="Arial"/>
                <w:bCs/>
                <w:bdr w:val="none" w:sz="0" w:space="0" w:color="auto"/>
              </w:rPr>
              <w:t>(starting at 00</w:t>
            </w:r>
            <w:r w:rsidR="009E744E">
              <w:rPr>
                <w:rFonts w:ascii="Calibri" w:eastAsia="Times New Roman" w:hAnsi="Calibri" w:cs="Arial"/>
                <w:bCs/>
                <w:bdr w:val="none" w:sz="0" w:space="0" w:color="auto"/>
              </w:rPr>
              <w:t>:</w:t>
            </w:r>
            <w:r w:rsidR="00B55BA2">
              <w:rPr>
                <w:rFonts w:ascii="Calibri" w:eastAsia="Times New Roman" w:hAnsi="Calibri" w:cs="Arial"/>
                <w:bCs/>
                <w:bdr w:val="none" w:sz="0" w:space="0" w:color="auto"/>
              </w:rPr>
              <w:t>00hrs)</w:t>
            </w:r>
          </w:p>
          <w:p w14:paraId="0D181E64" w14:textId="43F835D8" w:rsidR="00C603F0" w:rsidRPr="008B1CEC" w:rsidRDefault="00C603F0" w:rsidP="00B55B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Arial"/>
                <w:bCs/>
                <w:bdr w:val="none" w:sz="0" w:space="0" w:color="auto"/>
              </w:rPr>
            </w:pPr>
            <w:r w:rsidRPr="008B1CEC">
              <w:rPr>
                <w:rFonts w:ascii="Calibri" w:eastAsia="Times New Roman" w:hAnsi="Calibri" w:cs="Arial"/>
                <w:b/>
                <w:bCs/>
                <w:bdr w:val="none" w:sz="0" w:space="0" w:color="auto"/>
              </w:rPr>
              <w:t xml:space="preserve">End date: </w:t>
            </w:r>
            <w:r>
              <w:rPr>
                <w:rFonts w:ascii="Calibri" w:eastAsia="Times New Roman" w:hAnsi="Calibri" w:cs="Arial"/>
                <w:b/>
                <w:bCs/>
                <w:bdr w:val="none" w:sz="0" w:space="0" w:color="auto"/>
              </w:rPr>
              <w:t xml:space="preserve"> </w:t>
            </w:r>
            <w:r w:rsidR="00B55BA2">
              <w:rPr>
                <w:rFonts w:ascii="Calibri" w:eastAsia="Times New Roman" w:hAnsi="Calibri" w:cs="Arial"/>
                <w:b/>
                <w:bCs/>
                <w:bdr w:val="none" w:sz="0" w:space="0" w:color="auto"/>
              </w:rPr>
              <w:t xml:space="preserve">  </w:t>
            </w:r>
            <w:r w:rsidR="00A83FC5">
              <w:rPr>
                <w:rFonts w:ascii="Calibri" w:eastAsia="Times New Roman" w:hAnsi="Calibri" w:cs="Arial"/>
                <w:bdr w:val="none" w:sz="0" w:space="0" w:color="auto"/>
              </w:rPr>
              <w:t>0</w:t>
            </w:r>
            <w:r w:rsidR="00027CC5">
              <w:rPr>
                <w:rFonts w:ascii="Calibri" w:eastAsia="Times New Roman" w:hAnsi="Calibri" w:cs="Arial"/>
                <w:bCs/>
                <w:bdr w:val="none" w:sz="0" w:space="0" w:color="auto"/>
              </w:rPr>
              <w:t>7</w:t>
            </w:r>
            <w:r w:rsidR="007A5C28">
              <w:rPr>
                <w:rFonts w:ascii="Calibri" w:eastAsia="Times New Roman" w:hAnsi="Calibri" w:cs="Arial"/>
                <w:bCs/>
                <w:bdr w:val="none" w:sz="0" w:space="0" w:color="auto"/>
              </w:rPr>
              <w:t>/0</w:t>
            </w:r>
            <w:r w:rsidR="00027CC5">
              <w:rPr>
                <w:rFonts w:ascii="Calibri" w:eastAsia="Times New Roman" w:hAnsi="Calibri" w:cs="Arial"/>
                <w:bCs/>
                <w:bdr w:val="none" w:sz="0" w:space="0" w:color="auto"/>
              </w:rPr>
              <w:t>7</w:t>
            </w:r>
            <w:r w:rsidR="007A5C28">
              <w:rPr>
                <w:rFonts w:ascii="Calibri" w:eastAsia="Times New Roman" w:hAnsi="Calibri" w:cs="Arial"/>
                <w:bCs/>
                <w:bdr w:val="none" w:sz="0" w:space="0" w:color="auto"/>
              </w:rPr>
              <w:t>/2</w:t>
            </w:r>
            <w:r w:rsidR="00A83FC5">
              <w:rPr>
                <w:rFonts w:ascii="Calibri" w:eastAsia="Times New Roman" w:hAnsi="Calibri" w:cs="Arial"/>
                <w:bCs/>
                <w:bdr w:val="none" w:sz="0" w:space="0" w:color="auto"/>
              </w:rPr>
              <w:t>6</w:t>
            </w:r>
          </w:p>
          <w:p w14:paraId="7152931B"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p>
          <w:p w14:paraId="5AE454C7" w14:textId="77777777" w:rsidR="00C058CB" w:rsidRDefault="00C058CB"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Pr>
                <w:rFonts w:ascii="Calibri" w:eastAsia="Times New Roman" w:hAnsi="Calibri" w:cs="Arial"/>
                <w:b/>
                <w:bCs/>
                <w:bdr w:val="none" w:sz="0" w:space="0" w:color="auto"/>
              </w:rPr>
              <w:t>Please state regularity:</w:t>
            </w:r>
          </w:p>
          <w:p w14:paraId="4FE0D866" w14:textId="7D809D3A" w:rsidR="00FB48D6" w:rsidRDefault="007A5C28" w:rsidP="00FB48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jc w:val="both"/>
              <w:rPr>
                <w:rFonts w:ascii="Calibri" w:eastAsia="Times New Roman" w:hAnsi="Calibri" w:cs="Arial"/>
                <w:bdr w:val="none" w:sz="0" w:space="0" w:color="auto"/>
              </w:rPr>
            </w:pPr>
            <w:r>
              <w:rPr>
                <w:rFonts w:ascii="Calibri" w:eastAsia="Times New Roman" w:hAnsi="Calibri" w:cs="Arial"/>
                <w:bdr w:val="none" w:sz="0" w:space="0" w:color="auto"/>
              </w:rPr>
              <w:t xml:space="preserve">Data is collected on pre-specified </w:t>
            </w:r>
            <w:proofErr w:type="gramStart"/>
            <w:r>
              <w:rPr>
                <w:rFonts w:ascii="Calibri" w:eastAsia="Times New Roman" w:hAnsi="Calibri" w:cs="Arial"/>
                <w:bdr w:val="none" w:sz="0" w:space="0" w:color="auto"/>
              </w:rPr>
              <w:t>24 hour</w:t>
            </w:r>
            <w:proofErr w:type="gramEnd"/>
            <w:r>
              <w:rPr>
                <w:rFonts w:ascii="Calibri" w:eastAsia="Times New Roman" w:hAnsi="Calibri" w:cs="Arial"/>
                <w:bdr w:val="none" w:sz="0" w:space="0" w:color="auto"/>
              </w:rPr>
              <w:t xml:space="preserve"> period</w:t>
            </w:r>
            <w:r w:rsidR="006B3960">
              <w:rPr>
                <w:rFonts w:ascii="Calibri" w:eastAsia="Times New Roman" w:hAnsi="Calibri" w:cs="Arial"/>
                <w:bdr w:val="none" w:sz="0" w:space="0" w:color="auto"/>
              </w:rPr>
              <w:t>s</w:t>
            </w:r>
            <w:r>
              <w:rPr>
                <w:rFonts w:ascii="Calibri" w:eastAsia="Times New Roman" w:hAnsi="Calibri" w:cs="Arial"/>
                <w:bdr w:val="none" w:sz="0" w:space="0" w:color="auto"/>
              </w:rPr>
              <w:t>, with follow-up data collected at seven days, and uploaded</w:t>
            </w:r>
            <w:r w:rsidR="00FB48D6">
              <w:rPr>
                <w:rFonts w:ascii="Calibri" w:eastAsia="Times New Roman" w:hAnsi="Calibri" w:cs="Arial"/>
                <w:bdr w:val="none" w:sz="0" w:space="0" w:color="auto"/>
              </w:rPr>
              <w:t xml:space="preserve"> to the secure database</w:t>
            </w:r>
            <w:r>
              <w:rPr>
                <w:rFonts w:ascii="Calibri" w:eastAsia="Times New Roman" w:hAnsi="Calibri" w:cs="Arial"/>
                <w:bdr w:val="none" w:sz="0" w:space="0" w:color="auto"/>
              </w:rPr>
              <w:t xml:space="preserve"> within three weeks of the specified </w:t>
            </w:r>
            <w:proofErr w:type="gramStart"/>
            <w:r>
              <w:rPr>
                <w:rFonts w:ascii="Calibri" w:eastAsia="Times New Roman" w:hAnsi="Calibri" w:cs="Arial"/>
                <w:bdr w:val="none" w:sz="0" w:space="0" w:color="auto"/>
              </w:rPr>
              <w:t>24 hour</w:t>
            </w:r>
            <w:proofErr w:type="gramEnd"/>
            <w:r>
              <w:rPr>
                <w:rFonts w:ascii="Calibri" w:eastAsia="Times New Roman" w:hAnsi="Calibri" w:cs="Arial"/>
                <w:bdr w:val="none" w:sz="0" w:space="0" w:color="auto"/>
              </w:rPr>
              <w:t xml:space="preserve"> period.</w:t>
            </w:r>
          </w:p>
          <w:p w14:paraId="0149CB4C" w14:textId="066B0BB6" w:rsidR="00FB48D6" w:rsidRDefault="007A5C28" w:rsidP="00FB48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jc w:val="both"/>
              <w:rPr>
                <w:rFonts w:ascii="Calibri" w:eastAsia="Times New Roman" w:hAnsi="Calibri" w:cs="Arial"/>
                <w:bdr w:val="none" w:sz="0" w:space="0" w:color="auto"/>
              </w:rPr>
            </w:pPr>
            <w:r>
              <w:rPr>
                <w:rFonts w:ascii="Calibri" w:eastAsia="Times New Roman" w:hAnsi="Calibri" w:cs="Arial"/>
                <w:bdr w:val="none" w:sz="0" w:space="0" w:color="auto"/>
              </w:rPr>
              <w:t xml:space="preserve">Dates of data collection are determined nationally by the SAMBA team. </w:t>
            </w:r>
            <w:r w:rsidR="00FB48D6">
              <w:rPr>
                <w:rFonts w:ascii="Calibri" w:eastAsia="Times New Roman" w:hAnsi="Calibri" w:cs="Arial"/>
                <w:bdr w:val="none" w:sz="0" w:space="0" w:color="auto"/>
              </w:rPr>
              <w:t>Data collection &amp; upload is limited to these dates.</w:t>
            </w:r>
          </w:p>
          <w:p w14:paraId="483AC6A4" w14:textId="45B7A2AF" w:rsidR="00FB48D6" w:rsidRPr="008B1CEC" w:rsidRDefault="00FB48D6" w:rsidP="00FB48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jc w:val="both"/>
              <w:rPr>
                <w:rFonts w:ascii="Calibri" w:eastAsia="Times New Roman" w:hAnsi="Calibri" w:cs="Arial"/>
                <w:bdr w:val="none" w:sz="0" w:space="0" w:color="auto"/>
              </w:rPr>
            </w:pPr>
            <w:r>
              <w:rPr>
                <w:rFonts w:ascii="Calibri" w:eastAsia="Times New Roman" w:hAnsi="Calibri" w:cs="Arial"/>
                <w:bdr w:val="none" w:sz="0" w:space="0" w:color="auto"/>
              </w:rPr>
              <w:t>Multiple periods of data collection occur during the year, to allow assessment of trends in performance.</w:t>
            </w:r>
          </w:p>
          <w:p w14:paraId="11105DB5"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p>
        </w:tc>
      </w:tr>
      <w:tr w:rsidR="00C603F0" w:rsidRPr="008B1CEC" w14:paraId="6713921E" w14:textId="77777777" w:rsidTr="008A7638">
        <w:trPr>
          <w:trHeight w:val="3028"/>
        </w:trPr>
        <w:tc>
          <w:tcPr>
            <w:tcW w:w="10308" w:type="dxa"/>
            <w:tcBorders>
              <w:top w:val="single" w:sz="6" w:space="0" w:color="000000"/>
              <w:left w:val="single" w:sz="6" w:space="0" w:color="000000"/>
              <w:bottom w:val="single" w:sz="6" w:space="0" w:color="000000"/>
              <w:right w:val="single" w:sz="6" w:space="0" w:color="000000"/>
            </w:tcBorders>
          </w:tcPr>
          <w:p w14:paraId="3DB5086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lastRenderedPageBreak/>
              <w:t xml:space="preserve">Contact details in relation to this form: </w:t>
            </w:r>
          </w:p>
          <w:p w14:paraId="10F7B28B"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r w:rsidRPr="008B1CEC">
              <w:rPr>
                <w:rFonts w:ascii="Calibri" w:eastAsia="Times New Roman" w:hAnsi="Calibri" w:cs="Arial"/>
                <w:b/>
                <w:bCs/>
                <w:highlight w:val="yellow"/>
                <w:bdr w:val="none" w:sz="0" w:space="0" w:color="auto"/>
              </w:rPr>
              <w:t xml:space="preserve">Name: </w:t>
            </w:r>
          </w:p>
          <w:p w14:paraId="09893DE4"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p>
          <w:p w14:paraId="7117FA9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r w:rsidRPr="008B1CEC">
              <w:rPr>
                <w:rFonts w:ascii="Calibri" w:eastAsia="Times New Roman" w:hAnsi="Calibri" w:cs="Arial"/>
                <w:b/>
                <w:bCs/>
                <w:highlight w:val="yellow"/>
                <w:bdr w:val="none" w:sz="0" w:space="0" w:color="auto"/>
              </w:rPr>
              <w:t xml:space="preserve">Address: </w:t>
            </w:r>
          </w:p>
          <w:p w14:paraId="3FF462FE"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p>
          <w:p w14:paraId="1D868DB5"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r w:rsidRPr="008B1CEC">
              <w:rPr>
                <w:rFonts w:ascii="Calibri" w:eastAsia="Times New Roman" w:hAnsi="Calibri" w:cs="Arial"/>
                <w:b/>
                <w:bCs/>
                <w:highlight w:val="yellow"/>
                <w:bdr w:val="none" w:sz="0" w:space="0" w:color="auto"/>
              </w:rPr>
              <w:t xml:space="preserve">Telephone: </w:t>
            </w:r>
          </w:p>
          <w:p w14:paraId="4DF70DA7"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highlight w:val="yellow"/>
                <w:bdr w:val="none" w:sz="0" w:space="0" w:color="auto"/>
              </w:rPr>
            </w:pPr>
          </w:p>
          <w:p w14:paraId="19D3A2A7"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r w:rsidRPr="008B1CEC">
              <w:rPr>
                <w:rFonts w:ascii="Calibri" w:eastAsia="Times New Roman" w:hAnsi="Calibri" w:cs="Arial"/>
                <w:b/>
                <w:bCs/>
                <w:highlight w:val="yellow"/>
                <w:bdr w:val="none" w:sz="0" w:space="0" w:color="auto"/>
              </w:rPr>
              <w:t>Email</w:t>
            </w:r>
            <w:r w:rsidRPr="008B1CEC">
              <w:rPr>
                <w:rFonts w:ascii="Calibri" w:eastAsia="Times New Roman" w:hAnsi="Calibri" w:cs="Arial"/>
                <w:b/>
                <w:bCs/>
                <w:bdr w:val="none" w:sz="0" w:space="0" w:color="auto"/>
              </w:rPr>
              <w:t xml:space="preserve">: </w:t>
            </w:r>
          </w:p>
        </w:tc>
      </w:tr>
      <w:tr w:rsidR="00C603F0" w:rsidRPr="008B1CEC" w14:paraId="06F5925E"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5"/>
        </w:trPr>
        <w:tc>
          <w:tcPr>
            <w:tcW w:w="10308" w:type="dxa"/>
            <w:tcBorders>
              <w:top w:val="single" w:sz="6" w:space="0" w:color="000000"/>
              <w:left w:val="single" w:sz="6" w:space="0" w:color="000000"/>
              <w:bottom w:val="single" w:sz="6" w:space="0" w:color="000000"/>
              <w:right w:val="single" w:sz="6" w:space="0" w:color="000000"/>
            </w:tcBorders>
          </w:tcPr>
          <w:p w14:paraId="74D9849A"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1E5749">
              <w:rPr>
                <w:rFonts w:ascii="Calibri" w:eastAsia="Times New Roman" w:hAnsi="Calibri" w:cs="Arial"/>
                <w:b/>
                <w:bCs/>
                <w:bdr w:val="none" w:sz="0" w:space="0" w:color="auto"/>
              </w:rPr>
              <w:t>How will the data be transferred?</w:t>
            </w:r>
            <w:r w:rsidRPr="008B1CEC">
              <w:rPr>
                <w:rFonts w:ascii="Calibri" w:eastAsia="Times New Roman" w:hAnsi="Calibri" w:cs="Arial"/>
                <w:b/>
                <w:bCs/>
                <w:bdr w:val="none" w:sz="0" w:space="0" w:color="auto"/>
              </w:rPr>
              <w:t xml:space="preserve"> </w:t>
            </w:r>
          </w:p>
          <w:p w14:paraId="57C103E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p>
          <w:p w14:paraId="22BE930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Paper records </w:t>
            </w:r>
            <w:r w:rsidRPr="008B1CEC">
              <w:rPr>
                <w:rFonts w:ascii="Calibri" w:eastAsia="Times New Roman" w:hAnsi="Calibri" w:cs="Arial"/>
                <w:b/>
                <w:bCs/>
                <w:bdr w:val="none" w:sz="0" w:space="0" w:color="auto"/>
              </w:rPr>
              <w:sym w:font="Wingdings 2" w:char="F0A3"/>
            </w:r>
          </w:p>
          <w:p w14:paraId="041A2CB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p>
          <w:p w14:paraId="7B310C90" w14:textId="0E2E18B9" w:rsidR="00C603F0" w:rsidRPr="008B1CEC" w:rsidRDefault="001E5749"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Pr>
                <w:rFonts w:ascii="Calibri" w:eastAsia="Times New Roman" w:hAnsi="Calibri" w:cs="Arial"/>
                <w:b/>
                <w:bCs/>
                <w:bdr w:val="none" w:sz="0" w:space="0" w:color="auto"/>
              </w:rPr>
              <w:t xml:space="preserve">Computer record </w:t>
            </w:r>
            <w:r w:rsidR="00C603F0" w:rsidRPr="008B1CEC">
              <w:rPr>
                <w:rFonts w:ascii="Calibri" w:eastAsia="Times New Roman" w:hAnsi="Calibri" w:cs="Arial"/>
                <w:b/>
                <w:bCs/>
                <w:bdr w:val="none" w:sz="0" w:space="0" w:color="auto"/>
              </w:rPr>
              <w:t>x</w:t>
            </w:r>
          </w:p>
          <w:p w14:paraId="23BBEC19"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p>
          <w:p w14:paraId="443EB4CF" w14:textId="37B76D31" w:rsidR="00C603F0" w:rsidRDefault="00C603F0" w:rsidP="00855D20">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rPr>
            </w:pPr>
            <w:r w:rsidRPr="008B1CEC">
              <w:rPr>
                <w:rFonts w:ascii="Calibri" w:eastAsia="Times New Roman" w:hAnsi="Calibri" w:cs="Arial"/>
                <w:bCs/>
                <w:bdr w:val="none" w:sz="0" w:space="0" w:color="auto"/>
              </w:rPr>
              <w:t xml:space="preserve">Clinical staff in the </w:t>
            </w:r>
            <w:r w:rsidR="00A83FC5">
              <w:rPr>
                <w:rFonts w:ascii="Calibri" w:eastAsia="Times New Roman" w:hAnsi="Calibri" w:cs="Arial"/>
                <w:bCs/>
                <w:bdr w:val="none" w:sz="0" w:space="0" w:color="auto"/>
              </w:rPr>
              <w:t>acute medicine service (</w:t>
            </w:r>
            <w:r w:rsidRPr="008B1CEC">
              <w:rPr>
                <w:rFonts w:ascii="Calibri" w:eastAsia="Times New Roman" w:hAnsi="Calibri" w:cs="Arial"/>
                <w:bCs/>
                <w:bdr w:val="none" w:sz="0" w:space="0" w:color="auto"/>
              </w:rPr>
              <w:t>Acute Medicine Unit</w:t>
            </w:r>
            <w:r w:rsidR="00E70AE6">
              <w:rPr>
                <w:rFonts w:ascii="Calibri" w:eastAsia="Times New Roman" w:hAnsi="Calibri" w:cs="Arial"/>
                <w:bCs/>
                <w:bdr w:val="none" w:sz="0" w:space="0" w:color="auto"/>
              </w:rPr>
              <w:t xml:space="preserve"> and </w:t>
            </w:r>
            <w:r w:rsidR="00A83FC5">
              <w:rPr>
                <w:rFonts w:ascii="Calibri" w:eastAsia="Times New Roman" w:hAnsi="Calibri" w:cs="Arial"/>
                <w:bCs/>
                <w:bdr w:val="none" w:sz="0" w:space="0" w:color="auto"/>
              </w:rPr>
              <w:t xml:space="preserve">Same Day </w:t>
            </w:r>
            <w:r w:rsidR="00E70AE6">
              <w:rPr>
                <w:rFonts w:ascii="Calibri" w:eastAsia="Times New Roman" w:hAnsi="Calibri" w:cs="Arial"/>
                <w:bCs/>
                <w:bdr w:val="none" w:sz="0" w:space="0" w:color="auto"/>
              </w:rPr>
              <w:t>Emergency Care unit</w:t>
            </w:r>
            <w:r w:rsidRPr="008B1CEC">
              <w:rPr>
                <w:rFonts w:ascii="Calibri" w:eastAsia="Times New Roman" w:hAnsi="Calibri" w:cs="Arial"/>
                <w:bCs/>
                <w:bdr w:val="none" w:sz="0" w:space="0" w:color="auto"/>
              </w:rPr>
              <w:t xml:space="preserve"> </w:t>
            </w:r>
            <w:r w:rsidR="0051777E">
              <w:rPr>
                <w:rFonts w:ascii="Calibri" w:eastAsia="Times New Roman" w:hAnsi="Calibri" w:cs="Arial"/>
                <w:bCs/>
                <w:bdr w:val="none" w:sz="0" w:space="0" w:color="auto"/>
              </w:rPr>
              <w:t>(or your local equivalent, e.g. MAU, AMAU, EAU etc.)</w:t>
            </w:r>
            <w:r w:rsidR="00A83FC5">
              <w:rPr>
                <w:rFonts w:ascii="Calibri" w:eastAsia="Times New Roman" w:hAnsi="Calibri" w:cs="Arial"/>
                <w:bCs/>
                <w:bdr w:val="none" w:sz="0" w:space="0" w:color="auto"/>
              </w:rPr>
              <w:t>)</w:t>
            </w:r>
            <w:r w:rsidR="0051777E">
              <w:rPr>
                <w:rFonts w:ascii="Calibri" w:eastAsia="Times New Roman" w:hAnsi="Calibri" w:cs="Arial"/>
                <w:bCs/>
                <w:bdr w:val="none" w:sz="0" w:space="0" w:color="auto"/>
              </w:rPr>
              <w:t xml:space="preserve"> will collect data on custom designed paper study proformas and </w:t>
            </w:r>
            <w:r w:rsidR="00CF4808">
              <w:rPr>
                <w:rFonts w:ascii="Calibri" w:eastAsia="Times New Roman" w:hAnsi="Calibri" w:cs="Arial"/>
                <w:bCs/>
                <w:bdr w:val="none" w:sz="0" w:space="0" w:color="auto"/>
              </w:rPr>
              <w:t xml:space="preserve">will </w:t>
            </w:r>
            <w:r w:rsidR="0051777E">
              <w:rPr>
                <w:rFonts w:ascii="Calibri" w:eastAsia="Times New Roman" w:hAnsi="Calibri" w:cs="Arial"/>
                <w:bCs/>
                <w:bdr w:val="none" w:sz="0" w:space="0" w:color="auto"/>
              </w:rPr>
              <w:t xml:space="preserve">subsequently upload data </w:t>
            </w:r>
            <w:r w:rsidR="00E70AE6">
              <w:rPr>
                <w:rFonts w:ascii="Calibri" w:eastAsia="Times New Roman" w:hAnsi="Calibri" w:cs="Arial"/>
                <w:bCs/>
                <w:bdr w:val="none" w:sz="0" w:space="0" w:color="auto"/>
              </w:rPr>
              <w:t>through</w:t>
            </w:r>
            <w:r w:rsidR="00CF4808">
              <w:rPr>
                <w:rFonts w:ascii="Calibri" w:eastAsia="Times New Roman" w:hAnsi="Calibri" w:cs="Arial"/>
                <w:bCs/>
                <w:bdr w:val="none" w:sz="0" w:space="0" w:color="auto"/>
              </w:rPr>
              <w:t xml:space="preserve"> a secure portal hosted through HTTPS on UK based servers</w:t>
            </w:r>
            <w:r w:rsidR="00855D20">
              <w:rPr>
                <w:rFonts w:ascii="Calibri" w:eastAsia="Times New Roman" w:hAnsi="Calibri" w:cs="Arial"/>
                <w:bCs/>
                <w:bdr w:val="none" w:sz="0" w:space="0" w:color="auto"/>
              </w:rPr>
              <w:t xml:space="preserve"> </w:t>
            </w:r>
          </w:p>
          <w:p w14:paraId="413770F7" w14:textId="690A1E71" w:rsidR="00855D20" w:rsidRPr="00855D20" w:rsidRDefault="00855D20" w:rsidP="00855D20">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cs="Times New Roman"/>
                <w:color w:val="auto"/>
                <w:bdr w:val="none" w:sz="0" w:space="0" w:color="auto"/>
              </w:rPr>
            </w:pPr>
          </w:p>
        </w:tc>
      </w:tr>
      <w:tr w:rsidR="00C603F0" w:rsidRPr="008B1CEC" w14:paraId="0773F72F"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7"/>
        </w:trPr>
        <w:tc>
          <w:tcPr>
            <w:tcW w:w="10308" w:type="dxa"/>
            <w:tcBorders>
              <w:top w:val="single" w:sz="6" w:space="0" w:color="000000"/>
              <w:left w:val="single" w:sz="6" w:space="0" w:color="000000"/>
              <w:bottom w:val="single" w:sz="6" w:space="0" w:color="000000"/>
              <w:right w:val="single" w:sz="6" w:space="0" w:color="000000"/>
            </w:tcBorders>
          </w:tcPr>
          <w:p w14:paraId="15FCE370"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Who else will have access to the data? </w:t>
            </w:r>
          </w:p>
          <w:p w14:paraId="21ADF783"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i/>
                <w:iCs/>
                <w:bdr w:val="none" w:sz="0" w:space="0" w:color="auto"/>
              </w:rPr>
            </w:pPr>
            <w:r w:rsidRPr="008B1CEC">
              <w:rPr>
                <w:rFonts w:ascii="Calibri" w:eastAsia="Times New Roman" w:hAnsi="Calibri" w:cs="Arial"/>
                <w:b/>
                <w:bCs/>
                <w:bdr w:val="none" w:sz="0" w:space="0" w:color="auto"/>
              </w:rPr>
              <w:t>(</w:t>
            </w:r>
            <w:r w:rsidRPr="008B1CEC">
              <w:rPr>
                <w:rFonts w:ascii="Calibri" w:eastAsia="Times New Roman" w:hAnsi="Calibri" w:cs="Arial"/>
                <w:b/>
                <w:bCs/>
                <w:i/>
                <w:iCs/>
                <w:bdr w:val="none" w:sz="0" w:space="0" w:color="auto"/>
              </w:rPr>
              <w:t xml:space="preserve">If data recipients are not employed by the </w:t>
            </w:r>
            <w:proofErr w:type="gramStart"/>
            <w:r w:rsidRPr="008B1CEC">
              <w:rPr>
                <w:rFonts w:ascii="Calibri" w:eastAsia="Times New Roman" w:hAnsi="Calibri" w:cs="Arial"/>
                <w:b/>
                <w:bCs/>
                <w:i/>
                <w:iCs/>
                <w:bdr w:val="none" w:sz="0" w:space="0" w:color="auto"/>
              </w:rPr>
              <w:t>NHS</w:t>
            </w:r>
            <w:proofErr w:type="gramEnd"/>
            <w:r w:rsidRPr="008B1CEC">
              <w:rPr>
                <w:rFonts w:ascii="Calibri" w:eastAsia="Times New Roman" w:hAnsi="Calibri" w:cs="Arial"/>
                <w:b/>
                <w:bCs/>
                <w:i/>
                <w:iCs/>
                <w:bdr w:val="none" w:sz="0" w:space="0" w:color="auto"/>
              </w:rPr>
              <w:t xml:space="preserve"> please state whether NHS honorary contracts are in place. If not – detail confidentiality agreements.) </w:t>
            </w:r>
          </w:p>
          <w:p w14:paraId="29FD1C6E"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r w:rsidRPr="008B1CEC">
              <w:rPr>
                <w:rFonts w:ascii="Calibri" w:eastAsia="Times New Roman" w:hAnsi="Calibri" w:cs="Arial"/>
                <w:bdr w:val="none" w:sz="0" w:space="0" w:color="auto"/>
              </w:rPr>
              <w:t xml:space="preserve">No-one outside the </w:t>
            </w:r>
            <w:r w:rsidRPr="008B1CEC">
              <w:rPr>
                <w:rFonts w:ascii="Calibri" w:eastAsia="Times New Roman" w:hAnsi="Calibri" w:cs="Arial"/>
                <w:highlight w:val="yellow"/>
                <w:bdr w:val="none" w:sz="0" w:space="0" w:color="auto"/>
              </w:rPr>
              <w:t>[insert Trust name</w:t>
            </w:r>
            <w:r w:rsidRPr="008B1CEC">
              <w:rPr>
                <w:rFonts w:ascii="Calibri" w:eastAsia="Times New Roman" w:hAnsi="Calibri" w:cs="Arial"/>
                <w:bdr w:val="none" w:sz="0" w:space="0" w:color="auto"/>
              </w:rPr>
              <w:t xml:space="preserve">] clinical team will have access to </w:t>
            </w:r>
            <w:r w:rsidRPr="008B1CEC">
              <w:rPr>
                <w:rFonts w:ascii="Calibri" w:eastAsia="Times New Roman" w:hAnsi="Calibri" w:cs="Arial"/>
                <w:b/>
                <w:bdr w:val="none" w:sz="0" w:space="0" w:color="auto"/>
              </w:rPr>
              <w:t>patient identifiable</w:t>
            </w:r>
            <w:r w:rsidRPr="008B1CEC">
              <w:rPr>
                <w:rFonts w:ascii="Calibri" w:eastAsia="Times New Roman" w:hAnsi="Calibri" w:cs="Arial"/>
                <w:bdr w:val="none" w:sz="0" w:space="0" w:color="auto"/>
              </w:rPr>
              <w:t xml:space="preserve"> data</w:t>
            </w:r>
          </w:p>
          <w:p w14:paraId="6E387882"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p>
        </w:tc>
      </w:tr>
      <w:tr w:rsidR="00C603F0" w:rsidRPr="008B1CEC" w14:paraId="2264E3CC"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7"/>
        </w:trPr>
        <w:tc>
          <w:tcPr>
            <w:tcW w:w="10308" w:type="dxa"/>
            <w:tcBorders>
              <w:top w:val="single" w:sz="6" w:space="0" w:color="000000"/>
              <w:left w:val="single" w:sz="6" w:space="0" w:color="000000"/>
              <w:bottom w:val="single" w:sz="6" w:space="0" w:color="000000"/>
              <w:right w:val="single" w:sz="6" w:space="0" w:color="000000"/>
            </w:tcBorders>
          </w:tcPr>
          <w:p w14:paraId="06DE858B"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Where will the data be stored? </w:t>
            </w:r>
          </w:p>
          <w:p w14:paraId="6257D1B4" w14:textId="77777777" w:rsidR="007633D7" w:rsidRDefault="007633D7" w:rsidP="008A763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lang w:val="en-GB"/>
              </w:rPr>
            </w:pPr>
            <w:r>
              <w:rPr>
                <w:rFonts w:ascii="Calibri" w:eastAsia="Times New Roman" w:hAnsi="Calibri" w:cs="Arial"/>
                <w:color w:val="auto"/>
                <w:bdr w:val="none" w:sz="0" w:space="0" w:color="auto"/>
                <w:lang w:val="en-GB"/>
              </w:rPr>
              <w:t>Within the Trust data will be securely stored on paper for one year by the local SAMBA Lead.</w:t>
            </w:r>
          </w:p>
          <w:p w14:paraId="57744416" w14:textId="4C2AEBE9" w:rsidR="00C603F0" w:rsidRPr="008B1CEC" w:rsidRDefault="005B63C6" w:rsidP="004B1DB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lang w:val="en-GB"/>
              </w:rPr>
            </w:pPr>
            <w:r>
              <w:rPr>
                <w:rFonts w:ascii="Calibri" w:eastAsia="Times New Roman" w:hAnsi="Calibri" w:cs="Arial"/>
                <w:bdr w:val="none" w:sz="0" w:space="0" w:color="auto"/>
              </w:rPr>
              <w:t xml:space="preserve">Data uploaded to the </w:t>
            </w:r>
            <w:proofErr w:type="spellStart"/>
            <w:r w:rsidR="00027CC5">
              <w:rPr>
                <w:rFonts w:ascii="Calibri" w:eastAsia="Times New Roman" w:hAnsi="Calibri" w:cs="Arial"/>
                <w:bdr w:val="none" w:sz="0" w:space="0" w:color="auto"/>
              </w:rPr>
              <w:t>REDCap</w:t>
            </w:r>
            <w:proofErr w:type="spellEnd"/>
            <w:r w:rsidR="00027CC5">
              <w:rPr>
                <w:rFonts w:ascii="Calibri" w:eastAsia="Times New Roman" w:hAnsi="Calibri" w:cs="Arial"/>
                <w:bdr w:val="none" w:sz="0" w:space="0" w:color="auto"/>
              </w:rPr>
              <w:t xml:space="preserve"> </w:t>
            </w:r>
            <w:r>
              <w:rPr>
                <w:rFonts w:ascii="Calibri" w:eastAsia="Times New Roman" w:hAnsi="Calibri" w:cs="Arial"/>
                <w:bdr w:val="none" w:sz="0" w:space="0" w:color="auto"/>
              </w:rPr>
              <w:t xml:space="preserve">database </w:t>
            </w:r>
            <w:r w:rsidR="00027CC5">
              <w:rPr>
                <w:rFonts w:ascii="Calibri" w:eastAsia="Times New Roman" w:hAnsi="Calibri" w:cs="Arial"/>
                <w:bdr w:val="none" w:sz="0" w:space="0" w:color="auto"/>
              </w:rPr>
              <w:t>hosted at the University of Birmingham (</w:t>
            </w:r>
            <w:proofErr w:type="spellStart"/>
            <w:r>
              <w:fldChar w:fldCharType="begin"/>
            </w:r>
            <w:r>
              <w:instrText>HYPERLINK "https://itm-redcap.bham.ac.uk/"</w:instrText>
            </w:r>
            <w:r>
              <w:fldChar w:fldCharType="separate"/>
            </w:r>
            <w:r w:rsidR="00027CC5">
              <w:rPr>
                <w:rStyle w:val="Hyperlink"/>
              </w:rPr>
              <w:t>REDCap</w:t>
            </w:r>
            <w:proofErr w:type="spellEnd"/>
            <w:r w:rsidR="00027CC5">
              <w:rPr>
                <w:rStyle w:val="Hyperlink"/>
              </w:rPr>
              <w:t xml:space="preserve"> (bham.ac.uk)</w:t>
            </w:r>
            <w:r>
              <w:rPr>
                <w:rStyle w:val="Hyperlink"/>
              </w:rPr>
              <w:fldChar w:fldCharType="end"/>
            </w:r>
            <w:r w:rsidR="00027CC5">
              <w:t>)</w:t>
            </w:r>
            <w:r w:rsidR="00EA0816">
              <w:t>,</w:t>
            </w:r>
            <w:r w:rsidR="0013058A">
              <w:rPr>
                <w:rFonts w:ascii="Calibri" w:eastAsia="Times New Roman" w:hAnsi="Calibri" w:cs="Arial"/>
                <w:bdr w:val="none" w:sz="0" w:space="0" w:color="auto"/>
              </w:rPr>
              <w:t xml:space="preserve"> a</w:t>
            </w:r>
            <w:r w:rsidR="00027CC5">
              <w:rPr>
                <w:rFonts w:ascii="Calibri" w:eastAsia="Times New Roman" w:hAnsi="Calibri" w:cs="Arial"/>
                <w:bdr w:val="none" w:sz="0" w:space="0" w:color="auto"/>
              </w:rPr>
              <w:t xml:space="preserve">n established secure database service that </w:t>
            </w:r>
            <w:r w:rsidR="00EA0816">
              <w:rPr>
                <w:rFonts w:ascii="Calibri" w:eastAsia="Times New Roman" w:hAnsi="Calibri" w:cs="Arial"/>
                <w:bdr w:val="none" w:sz="0" w:space="0" w:color="auto"/>
              </w:rPr>
              <w:t xml:space="preserve">is used in the delivery of many </w:t>
            </w:r>
            <w:r w:rsidR="0013058A">
              <w:rPr>
                <w:rFonts w:ascii="Calibri" w:eastAsia="Times New Roman" w:hAnsi="Calibri" w:cs="Arial"/>
                <w:bdr w:val="none" w:sz="0" w:space="0" w:color="auto"/>
              </w:rPr>
              <w:t xml:space="preserve">national audits </w:t>
            </w:r>
            <w:r w:rsidR="00EA0816">
              <w:rPr>
                <w:rFonts w:ascii="Calibri" w:eastAsia="Times New Roman" w:hAnsi="Calibri" w:cs="Arial"/>
                <w:bdr w:val="none" w:sz="0" w:space="0" w:color="auto"/>
              </w:rPr>
              <w:t xml:space="preserve">and research projects </w:t>
            </w:r>
            <w:r w:rsidR="0013058A">
              <w:rPr>
                <w:rFonts w:ascii="Calibri" w:eastAsia="Times New Roman" w:hAnsi="Calibri" w:cs="Arial"/>
                <w:bdr w:val="none" w:sz="0" w:space="0" w:color="auto"/>
              </w:rPr>
              <w:t xml:space="preserve">with the NHS, </w:t>
            </w:r>
            <w:r>
              <w:rPr>
                <w:rFonts w:ascii="Calibri" w:eastAsia="Times New Roman" w:hAnsi="Calibri" w:cs="Arial"/>
                <w:bdr w:val="none" w:sz="0" w:space="0" w:color="auto"/>
              </w:rPr>
              <w:t>will be subject to a primary analysis with software specifically designed for the audit. Data will subsequently be transferred securely to</w:t>
            </w:r>
            <w:r w:rsidR="001F3AD4">
              <w:rPr>
                <w:rFonts w:ascii="Calibri" w:eastAsia="Times New Roman" w:hAnsi="Calibri" w:cs="Arial"/>
                <w:bdr w:val="none" w:sz="0" w:space="0" w:color="auto"/>
              </w:rPr>
              <w:t xml:space="preserve"> the Health Data Research UK funded PIONEER Health Data Hub provided by University Hospitals Birmingham NHS Foundation Trust </w:t>
            </w:r>
            <w:r>
              <w:rPr>
                <w:rFonts w:ascii="Calibri" w:eastAsia="Times New Roman" w:hAnsi="Calibri" w:cs="Arial"/>
                <w:bdr w:val="none" w:sz="0" w:space="0" w:color="auto"/>
              </w:rPr>
              <w:t>for secondary analysis</w:t>
            </w:r>
            <w:r w:rsidR="0013058A">
              <w:rPr>
                <w:rFonts w:ascii="Calibri" w:eastAsia="Times New Roman" w:hAnsi="Calibri" w:cs="Arial"/>
                <w:bdr w:val="none" w:sz="0" w:space="0" w:color="auto"/>
              </w:rPr>
              <w:t>,</w:t>
            </w:r>
            <w:r>
              <w:rPr>
                <w:rFonts w:ascii="Calibri" w:eastAsia="Times New Roman" w:hAnsi="Calibri" w:cs="Arial"/>
                <w:bdr w:val="none" w:sz="0" w:space="0" w:color="auto"/>
              </w:rPr>
              <w:t xml:space="preserve"> </w:t>
            </w:r>
            <w:r w:rsidR="0013058A">
              <w:rPr>
                <w:rFonts w:ascii="Calibri" w:eastAsia="Times New Roman" w:hAnsi="Calibri" w:cs="Arial"/>
                <w:bdr w:val="none" w:sz="0" w:space="0" w:color="auto"/>
              </w:rPr>
              <w:t xml:space="preserve">led by the lead for </w:t>
            </w:r>
            <w:r>
              <w:rPr>
                <w:rFonts w:ascii="Calibri" w:eastAsia="Times New Roman" w:hAnsi="Calibri" w:cs="Arial"/>
                <w:bdr w:val="none" w:sz="0" w:space="0" w:color="auto"/>
              </w:rPr>
              <w:t xml:space="preserve">the Society for Acute Medicine Benchmarking Audit.  </w:t>
            </w:r>
          </w:p>
        </w:tc>
      </w:tr>
      <w:tr w:rsidR="00C603F0" w:rsidRPr="008B1CEC" w14:paraId="0598CDC2"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1"/>
        </w:trPr>
        <w:tc>
          <w:tcPr>
            <w:tcW w:w="10308" w:type="dxa"/>
            <w:tcBorders>
              <w:top w:val="single" w:sz="6" w:space="0" w:color="000000"/>
              <w:left w:val="single" w:sz="6" w:space="0" w:color="000000"/>
              <w:bottom w:val="single" w:sz="6" w:space="0" w:color="000000"/>
              <w:right w:val="single" w:sz="6" w:space="0" w:color="000000"/>
            </w:tcBorders>
          </w:tcPr>
          <w:p w14:paraId="1383E0DA"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lastRenderedPageBreak/>
              <w:t>How will data be protected? (Please detail security measures to be taken)</w:t>
            </w:r>
          </w:p>
          <w:p w14:paraId="363395EC" w14:textId="737FEF5B" w:rsidR="000669C1" w:rsidRPr="00885138" w:rsidRDefault="00C603F0" w:rsidP="000669C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843"/>
              </w:tabs>
              <w:autoSpaceDE w:val="0"/>
              <w:autoSpaceDN w:val="0"/>
              <w:adjustRightInd w:val="0"/>
              <w:spacing w:after="120" w:line="276" w:lineRule="auto"/>
              <w:rPr>
                <w:rFonts w:ascii="Calibri" w:eastAsia="Times New Roman" w:hAnsi="Calibri" w:cs="Arial"/>
                <w:bCs/>
                <w:bdr w:val="none" w:sz="0" w:space="0" w:color="auto"/>
              </w:rPr>
            </w:pPr>
            <w:r w:rsidRPr="008B1CEC">
              <w:rPr>
                <w:rFonts w:ascii="Calibri" w:eastAsia="Times New Roman" w:hAnsi="Calibri" w:cs="Arial"/>
                <w:bCs/>
                <w:bdr w:val="none" w:sz="0" w:space="0" w:color="auto"/>
              </w:rPr>
              <w:t>Data will be protected at source in accordance with the [</w:t>
            </w:r>
            <w:r w:rsidRPr="008B1CEC">
              <w:rPr>
                <w:rFonts w:ascii="Calibri" w:eastAsia="Times New Roman" w:hAnsi="Calibri" w:cs="Arial"/>
                <w:bCs/>
                <w:highlight w:val="yellow"/>
                <w:bdr w:val="none" w:sz="0" w:space="0" w:color="auto"/>
              </w:rPr>
              <w:t>insert Trust name]</w:t>
            </w:r>
            <w:r w:rsidRPr="008B1CEC">
              <w:rPr>
                <w:rFonts w:ascii="Calibri" w:eastAsia="Times New Roman" w:hAnsi="Calibri" w:cs="Arial"/>
                <w:bCs/>
                <w:bdr w:val="none" w:sz="0" w:space="0" w:color="auto"/>
              </w:rPr>
              <w:t xml:space="preserve"> local procedures: </w:t>
            </w:r>
            <w:r w:rsidRPr="008B1CEC">
              <w:rPr>
                <w:rFonts w:ascii="Calibri" w:eastAsia="Times New Roman" w:hAnsi="Calibri" w:cs="Arial"/>
                <w:bCs/>
                <w:highlight w:val="yellow"/>
                <w:bdr w:val="none" w:sz="0" w:space="0" w:color="auto"/>
              </w:rPr>
              <w:t>[refer to the specific local data protection policy/procedures]</w:t>
            </w:r>
            <w:r w:rsidR="000669C1">
              <w:rPr>
                <w:rFonts w:ascii="Calibri" w:eastAsia="Times New Roman" w:hAnsi="Calibri" w:cs="Arial"/>
                <w:bCs/>
                <w:bdr w:val="none" w:sz="0" w:space="0" w:color="auto"/>
              </w:rPr>
              <w:t xml:space="preserve">.  The patient will be identified on the database by a study number.  The study number will correspond to the patient’s name, and hospital registration number on an audit </w:t>
            </w:r>
            <w:proofErr w:type="spellStart"/>
            <w:r w:rsidR="000669C1">
              <w:rPr>
                <w:rFonts w:ascii="Calibri" w:eastAsia="Times New Roman" w:hAnsi="Calibri" w:cs="Arial"/>
                <w:bCs/>
                <w:bdr w:val="none" w:sz="0" w:space="0" w:color="auto"/>
              </w:rPr>
              <w:t>Masterlist</w:t>
            </w:r>
            <w:proofErr w:type="spellEnd"/>
            <w:r w:rsidR="000669C1">
              <w:rPr>
                <w:rFonts w:ascii="Calibri" w:eastAsia="Times New Roman" w:hAnsi="Calibri" w:cs="Arial"/>
                <w:bCs/>
                <w:bdr w:val="none" w:sz="0" w:space="0" w:color="auto"/>
              </w:rPr>
              <w:t xml:space="preserve"> that will be securely stored on-site at each participating hospital by the local lead.  The </w:t>
            </w:r>
            <w:proofErr w:type="spellStart"/>
            <w:r w:rsidR="000669C1">
              <w:rPr>
                <w:rFonts w:ascii="Calibri" w:eastAsia="Times New Roman" w:hAnsi="Calibri" w:cs="Arial"/>
                <w:bCs/>
                <w:bdr w:val="none" w:sz="0" w:space="0" w:color="auto"/>
              </w:rPr>
              <w:t>Masterlist</w:t>
            </w:r>
            <w:proofErr w:type="spellEnd"/>
            <w:r w:rsidR="000669C1">
              <w:rPr>
                <w:rFonts w:ascii="Calibri" w:eastAsia="Times New Roman" w:hAnsi="Calibri" w:cs="Arial"/>
                <w:bCs/>
                <w:bdr w:val="none" w:sz="0" w:space="0" w:color="auto"/>
              </w:rPr>
              <w:t xml:space="preserve"> and </w:t>
            </w:r>
            <w:proofErr w:type="spellStart"/>
            <w:r w:rsidR="000669C1">
              <w:rPr>
                <w:rFonts w:ascii="Calibri" w:eastAsia="Times New Roman" w:hAnsi="Calibri" w:cs="Arial"/>
                <w:bCs/>
                <w:bdr w:val="none" w:sz="0" w:space="0" w:color="auto"/>
              </w:rPr>
              <w:t>anonymised</w:t>
            </w:r>
            <w:proofErr w:type="spellEnd"/>
            <w:r w:rsidR="000669C1">
              <w:rPr>
                <w:rFonts w:ascii="Calibri" w:eastAsia="Times New Roman" w:hAnsi="Calibri" w:cs="Arial"/>
                <w:bCs/>
                <w:bdr w:val="none" w:sz="0" w:space="0" w:color="auto"/>
              </w:rPr>
              <w:t xml:space="preserve"> paper data collection will both be stored securely </w:t>
            </w:r>
            <w:r w:rsidR="008A7638">
              <w:rPr>
                <w:rFonts w:ascii="Calibri" w:eastAsia="Times New Roman" w:hAnsi="Calibri" w:cs="Arial"/>
                <w:bCs/>
                <w:bdr w:val="none" w:sz="0" w:space="0" w:color="auto"/>
              </w:rPr>
              <w:t xml:space="preserve">(locked) </w:t>
            </w:r>
            <w:r w:rsidR="000669C1">
              <w:rPr>
                <w:rFonts w:ascii="Calibri" w:eastAsia="Times New Roman" w:hAnsi="Calibri" w:cs="Arial"/>
                <w:bCs/>
                <w:bdr w:val="none" w:sz="0" w:space="0" w:color="auto"/>
              </w:rPr>
              <w:t>and separately.</w:t>
            </w:r>
          </w:p>
          <w:p w14:paraId="11C61D69" w14:textId="16BCBD8A" w:rsidR="005B63C6" w:rsidRDefault="008A7638" w:rsidP="00733A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bCs/>
                <w:bdr w:val="none" w:sz="0" w:space="0" w:color="auto"/>
              </w:rPr>
              <w:t>Paper p</w:t>
            </w:r>
            <w:r w:rsidR="00733A07">
              <w:rPr>
                <w:rFonts w:ascii="Calibri" w:eastAsia="Times New Roman" w:hAnsi="Calibri" w:cs="Arial"/>
                <w:bCs/>
                <w:bdr w:val="none" w:sz="0" w:space="0" w:color="auto"/>
              </w:rPr>
              <w:t>roformas will be stored securely for one year</w:t>
            </w:r>
            <w:r>
              <w:rPr>
                <w:rFonts w:ascii="Calibri" w:eastAsia="Times New Roman" w:hAnsi="Calibri" w:cs="Arial"/>
                <w:bCs/>
                <w:bdr w:val="none" w:sz="0" w:space="0" w:color="auto"/>
              </w:rPr>
              <w:t xml:space="preserve"> at each participating site</w:t>
            </w:r>
            <w:r w:rsidR="00733A07">
              <w:rPr>
                <w:rFonts w:ascii="Calibri" w:eastAsia="Times New Roman" w:hAnsi="Calibri" w:cs="Arial"/>
                <w:bCs/>
                <w:bdr w:val="none" w:sz="0" w:space="0" w:color="auto"/>
              </w:rPr>
              <w:t xml:space="preserve">.  A </w:t>
            </w:r>
            <w:proofErr w:type="spellStart"/>
            <w:r w:rsidR="00733A07">
              <w:rPr>
                <w:rFonts w:ascii="Calibri" w:eastAsia="Times New Roman" w:hAnsi="Calibri" w:cs="Arial"/>
                <w:bCs/>
                <w:bdr w:val="none" w:sz="0" w:space="0" w:color="auto"/>
              </w:rPr>
              <w:t>Masterlist</w:t>
            </w:r>
            <w:proofErr w:type="spellEnd"/>
            <w:r w:rsidR="00733A07">
              <w:rPr>
                <w:rFonts w:ascii="Calibri" w:eastAsia="Times New Roman" w:hAnsi="Calibri" w:cs="Arial"/>
                <w:bCs/>
                <w:bdr w:val="none" w:sz="0" w:space="0" w:color="auto"/>
              </w:rPr>
              <w:t xml:space="preserve"> of each patient entered and their study number will also be stored securely for one year and the </w:t>
            </w:r>
            <w:proofErr w:type="spellStart"/>
            <w:r w:rsidR="00733A07">
              <w:rPr>
                <w:rFonts w:ascii="Calibri" w:eastAsia="Times New Roman" w:hAnsi="Calibri" w:cs="Arial"/>
                <w:bCs/>
                <w:bdr w:val="none" w:sz="0" w:space="0" w:color="auto"/>
              </w:rPr>
              <w:t>Masterlist</w:t>
            </w:r>
            <w:proofErr w:type="spellEnd"/>
            <w:r w:rsidR="00733A07">
              <w:rPr>
                <w:rFonts w:ascii="Calibri" w:eastAsia="Times New Roman" w:hAnsi="Calibri" w:cs="Arial"/>
                <w:bCs/>
                <w:bdr w:val="none" w:sz="0" w:space="0" w:color="auto"/>
              </w:rPr>
              <w:t xml:space="preserve"> will be stored separately from the study </w:t>
            </w:r>
            <w:r>
              <w:rPr>
                <w:rFonts w:ascii="Calibri" w:eastAsia="Times New Roman" w:hAnsi="Calibri" w:cs="Arial"/>
                <w:bCs/>
                <w:bdr w:val="none" w:sz="0" w:space="0" w:color="auto"/>
              </w:rPr>
              <w:t>proformas</w:t>
            </w:r>
            <w:r w:rsidR="00733A07">
              <w:rPr>
                <w:rFonts w:ascii="Calibri" w:eastAsia="Times New Roman" w:hAnsi="Calibri" w:cs="Arial"/>
                <w:bCs/>
                <w:bdr w:val="none" w:sz="0" w:space="0" w:color="auto"/>
              </w:rPr>
              <w:t>.</w:t>
            </w:r>
            <w:r>
              <w:rPr>
                <w:rFonts w:ascii="Calibri" w:eastAsia="Times New Roman" w:hAnsi="Calibri" w:cs="Arial"/>
                <w:bCs/>
                <w:bdr w:val="none" w:sz="0" w:space="0" w:color="auto"/>
              </w:rPr>
              <w:t xml:space="preserve">  After one year all </w:t>
            </w:r>
            <w:r w:rsidR="0013058A">
              <w:rPr>
                <w:rFonts w:ascii="Calibri" w:eastAsia="Times New Roman" w:hAnsi="Calibri" w:cs="Arial"/>
                <w:bCs/>
                <w:bdr w:val="none" w:sz="0" w:space="0" w:color="auto"/>
              </w:rPr>
              <w:t xml:space="preserve">paper documents with patient details </w:t>
            </w:r>
            <w:r>
              <w:rPr>
                <w:rFonts w:ascii="Calibri" w:eastAsia="Times New Roman" w:hAnsi="Calibri" w:cs="Arial"/>
                <w:bCs/>
                <w:bdr w:val="none" w:sz="0" w:space="0" w:color="auto"/>
              </w:rPr>
              <w:t>will be destroyed appropriately.</w:t>
            </w:r>
          </w:p>
          <w:p w14:paraId="78631072" w14:textId="1C0429B7" w:rsidR="005B63C6" w:rsidRDefault="005B63C6" w:rsidP="00733A0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color w:val="auto"/>
                <w:bdr w:val="none" w:sz="0" w:space="0" w:color="auto"/>
                <w:lang w:val="en-GB"/>
              </w:rPr>
              <w:t>The data collection database in operation during the upload time window (see above) has been constructed by applying current best security practice</w:t>
            </w:r>
            <w:r w:rsidR="001F3AD4">
              <w:rPr>
                <w:rFonts w:ascii="Calibri" w:eastAsia="Times New Roman" w:hAnsi="Calibri" w:cs="Arial"/>
                <w:color w:val="auto"/>
                <w:bdr w:val="none" w:sz="0" w:space="0" w:color="auto"/>
                <w:lang w:val="en-GB"/>
              </w:rPr>
              <w:t>.</w:t>
            </w:r>
          </w:p>
          <w:p w14:paraId="56FEBCAB" w14:textId="7B0CFD47" w:rsidR="00C603F0" w:rsidRPr="008B1CEC" w:rsidRDefault="00664F95" w:rsidP="00664F9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right="1807"/>
              <w:rPr>
                <w:rFonts w:ascii="Calibri" w:eastAsia="Times New Roman" w:hAnsi="Calibri" w:cs="Arial"/>
                <w:bdr w:val="none" w:sz="0" w:space="0" w:color="auto"/>
              </w:rPr>
            </w:pPr>
            <w:r>
              <w:rPr>
                <w:rFonts w:ascii="Calibri" w:eastAsia="Times New Roman" w:hAnsi="Calibri" w:cs="Arial"/>
                <w:bdr w:val="none" w:sz="0" w:space="0" w:color="auto"/>
              </w:rPr>
              <w:t>Data will be kept securely for five years</w:t>
            </w:r>
            <w:r w:rsidR="00D60EE6">
              <w:rPr>
                <w:rFonts w:ascii="Calibri" w:eastAsia="Times New Roman" w:hAnsi="Calibri" w:cs="Arial"/>
                <w:bdr w:val="none" w:sz="0" w:space="0" w:color="auto"/>
              </w:rPr>
              <w:t xml:space="preserve"> </w:t>
            </w:r>
            <w:proofErr w:type="gramStart"/>
            <w:r w:rsidR="00D60EE6">
              <w:rPr>
                <w:rFonts w:ascii="Calibri" w:eastAsia="Times New Roman" w:hAnsi="Calibri" w:cs="Arial"/>
                <w:bdr w:val="none" w:sz="0" w:space="0" w:color="auto"/>
              </w:rPr>
              <w:t>in order to</w:t>
            </w:r>
            <w:proofErr w:type="gramEnd"/>
            <w:r w:rsidR="00D60EE6">
              <w:rPr>
                <w:rFonts w:ascii="Calibri" w:eastAsia="Times New Roman" w:hAnsi="Calibri" w:cs="Arial"/>
                <w:bdr w:val="none" w:sz="0" w:space="0" w:color="auto"/>
              </w:rPr>
              <w:t xml:space="preserve"> make trend comparisons</w:t>
            </w:r>
            <w:r w:rsidR="005B63C6">
              <w:rPr>
                <w:rFonts w:ascii="Calibri" w:eastAsia="Times New Roman" w:hAnsi="Calibri" w:cs="Arial"/>
                <w:bdr w:val="none" w:sz="0" w:space="0" w:color="auto"/>
              </w:rPr>
              <w:t xml:space="preserve"> and </w:t>
            </w:r>
            <w:r>
              <w:rPr>
                <w:rFonts w:ascii="Calibri" w:eastAsia="Times New Roman" w:hAnsi="Calibri" w:cs="Arial"/>
                <w:bdr w:val="none" w:sz="0" w:space="0" w:color="auto"/>
              </w:rPr>
              <w:t xml:space="preserve">then appropriately destroyed. </w:t>
            </w:r>
          </w:p>
        </w:tc>
      </w:tr>
      <w:tr w:rsidR="00C603F0" w:rsidRPr="008B1CEC" w14:paraId="24CB64E9"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4"/>
        </w:trPr>
        <w:tc>
          <w:tcPr>
            <w:tcW w:w="10308" w:type="dxa"/>
            <w:tcBorders>
              <w:top w:val="single" w:sz="6" w:space="0" w:color="000000"/>
              <w:left w:val="single" w:sz="6" w:space="0" w:color="000000"/>
              <w:bottom w:val="single" w:sz="6" w:space="0" w:color="000000"/>
              <w:right w:val="single" w:sz="6" w:space="0" w:color="000000"/>
            </w:tcBorders>
          </w:tcPr>
          <w:p w14:paraId="521A3297"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 xml:space="preserve">If the data is on a computer is </w:t>
            </w:r>
            <w:proofErr w:type="gramStart"/>
            <w:r w:rsidRPr="008B1CEC">
              <w:rPr>
                <w:rFonts w:ascii="Calibri" w:eastAsia="Times New Roman" w:hAnsi="Calibri" w:cs="Arial"/>
                <w:b/>
                <w:bCs/>
                <w:bdr w:val="none" w:sz="0" w:space="0" w:color="auto"/>
              </w:rPr>
              <w:t>there</w:t>
            </w:r>
            <w:proofErr w:type="gramEnd"/>
            <w:r w:rsidRPr="008B1CEC">
              <w:rPr>
                <w:rFonts w:ascii="Calibri" w:eastAsia="Times New Roman" w:hAnsi="Calibri" w:cs="Arial"/>
                <w:b/>
                <w:bCs/>
                <w:bdr w:val="none" w:sz="0" w:space="0" w:color="auto"/>
              </w:rPr>
              <w:t xml:space="preserve"> access via a network?</w:t>
            </w:r>
          </w:p>
          <w:p w14:paraId="5593DE7E" w14:textId="657AA191" w:rsidR="008A7638" w:rsidRPr="008B1CEC" w:rsidRDefault="005B63C6"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bCs/>
                <w:bdr w:val="none" w:sz="0" w:space="0" w:color="auto"/>
              </w:rPr>
              <w:t xml:space="preserve">The </w:t>
            </w:r>
            <w:r w:rsidR="004E1988">
              <w:rPr>
                <w:rFonts w:ascii="Calibri" w:eastAsia="Times New Roman" w:hAnsi="Calibri" w:cs="Arial"/>
                <w:bCs/>
                <w:bdr w:val="none" w:sz="0" w:space="0" w:color="auto"/>
              </w:rPr>
              <w:t xml:space="preserve">Society for Acute Medicine Benchmarking Audit team will have </w:t>
            </w:r>
            <w:r>
              <w:rPr>
                <w:rFonts w:ascii="Calibri" w:eastAsia="Times New Roman" w:hAnsi="Calibri" w:cs="Arial"/>
                <w:bCs/>
                <w:bdr w:val="none" w:sz="0" w:space="0" w:color="auto"/>
              </w:rPr>
              <w:t xml:space="preserve">password protected </w:t>
            </w:r>
            <w:r w:rsidR="004E1988">
              <w:rPr>
                <w:rFonts w:ascii="Calibri" w:eastAsia="Times New Roman" w:hAnsi="Calibri" w:cs="Arial"/>
                <w:bCs/>
                <w:bdr w:val="none" w:sz="0" w:space="0" w:color="auto"/>
              </w:rPr>
              <w:t xml:space="preserve">access to the </w:t>
            </w:r>
            <w:r w:rsidR="00E70AE6">
              <w:rPr>
                <w:rFonts w:ascii="Calibri" w:eastAsia="Times New Roman" w:hAnsi="Calibri" w:cs="Arial"/>
                <w:bCs/>
                <w:bdr w:val="none" w:sz="0" w:space="0" w:color="auto"/>
              </w:rPr>
              <w:t xml:space="preserve">database </w:t>
            </w:r>
            <w:r w:rsidR="004E1988">
              <w:rPr>
                <w:rFonts w:ascii="Calibri" w:eastAsia="Times New Roman" w:hAnsi="Calibri" w:cs="Arial"/>
                <w:bCs/>
                <w:bdr w:val="none" w:sz="0" w:space="0" w:color="auto"/>
              </w:rPr>
              <w:t>for the purposes of analysis of data and preparation of reports.</w:t>
            </w:r>
            <w:r w:rsidR="00EA0816">
              <w:rPr>
                <w:rFonts w:ascii="Calibri" w:eastAsia="Times New Roman" w:hAnsi="Calibri" w:cs="Arial"/>
                <w:bCs/>
                <w:bdr w:val="none" w:sz="0" w:space="0" w:color="auto"/>
              </w:rPr>
              <w:t xml:space="preserve"> Only named users will be able to access data. </w:t>
            </w:r>
          </w:p>
        </w:tc>
      </w:tr>
      <w:tr w:rsidR="00C603F0" w:rsidRPr="008B1CEC" w14:paraId="5C6A2F1C"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5"/>
        </w:trPr>
        <w:tc>
          <w:tcPr>
            <w:tcW w:w="10308" w:type="dxa"/>
            <w:tcBorders>
              <w:top w:val="single" w:sz="6" w:space="0" w:color="000000"/>
              <w:left w:val="single" w:sz="6" w:space="0" w:color="000000"/>
              <w:bottom w:val="single" w:sz="6" w:space="0" w:color="000000"/>
              <w:right w:val="single" w:sz="6" w:space="0" w:color="000000"/>
            </w:tcBorders>
          </w:tcPr>
          <w:p w14:paraId="29EB1005"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How long will the data be stored?</w:t>
            </w:r>
          </w:p>
          <w:p w14:paraId="53ED9496" w14:textId="0B214DD7" w:rsidR="00C603F0" w:rsidRPr="008B1CEC" w:rsidRDefault="008A7638" w:rsidP="007317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Cs/>
                <w:bdr w:val="none" w:sz="0" w:space="0" w:color="auto"/>
              </w:rPr>
            </w:pPr>
            <w:r>
              <w:rPr>
                <w:rFonts w:ascii="Calibri" w:eastAsia="Times New Roman" w:hAnsi="Calibri" w:cs="Arial"/>
                <w:bCs/>
                <w:bdr w:val="none" w:sz="0" w:space="0" w:color="auto"/>
              </w:rPr>
              <w:t xml:space="preserve">All </w:t>
            </w:r>
            <w:r w:rsidR="00D60EE6">
              <w:rPr>
                <w:rFonts w:ascii="Calibri" w:eastAsia="Times New Roman" w:hAnsi="Calibri" w:cs="Arial"/>
                <w:bCs/>
                <w:bdr w:val="none" w:sz="0" w:space="0" w:color="auto"/>
              </w:rPr>
              <w:t xml:space="preserve">anonymized electronic </w:t>
            </w:r>
            <w:r>
              <w:rPr>
                <w:rFonts w:ascii="Calibri" w:eastAsia="Times New Roman" w:hAnsi="Calibri" w:cs="Arial"/>
                <w:bCs/>
                <w:bdr w:val="none" w:sz="0" w:space="0" w:color="auto"/>
              </w:rPr>
              <w:t xml:space="preserve">data will be stored </w:t>
            </w:r>
            <w:r w:rsidR="00992272">
              <w:rPr>
                <w:rFonts w:ascii="Calibri" w:eastAsia="Times New Roman" w:hAnsi="Calibri" w:cs="Arial"/>
                <w:bCs/>
                <w:bdr w:val="none" w:sz="0" w:space="0" w:color="auto"/>
              </w:rPr>
              <w:t xml:space="preserve">securely for five </w:t>
            </w:r>
            <w:r>
              <w:rPr>
                <w:rFonts w:ascii="Calibri" w:eastAsia="Times New Roman" w:hAnsi="Calibri" w:cs="Arial"/>
                <w:bCs/>
                <w:bdr w:val="none" w:sz="0" w:space="0" w:color="auto"/>
              </w:rPr>
              <w:t>year</w:t>
            </w:r>
            <w:r w:rsidR="00992272">
              <w:rPr>
                <w:rFonts w:ascii="Calibri" w:eastAsia="Times New Roman" w:hAnsi="Calibri" w:cs="Arial"/>
                <w:bCs/>
                <w:bdr w:val="none" w:sz="0" w:space="0" w:color="auto"/>
              </w:rPr>
              <w:t>s</w:t>
            </w:r>
            <w:r>
              <w:rPr>
                <w:rFonts w:ascii="Calibri" w:eastAsia="Times New Roman" w:hAnsi="Calibri" w:cs="Arial"/>
                <w:bCs/>
                <w:bdr w:val="none" w:sz="0" w:space="0" w:color="auto"/>
              </w:rPr>
              <w:t>.</w:t>
            </w:r>
          </w:p>
        </w:tc>
      </w:tr>
      <w:tr w:rsidR="00C603F0" w:rsidRPr="008B1CEC" w14:paraId="4EDEFF36"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41"/>
        </w:trPr>
        <w:tc>
          <w:tcPr>
            <w:tcW w:w="10308" w:type="dxa"/>
            <w:tcBorders>
              <w:top w:val="single" w:sz="6" w:space="0" w:color="000000"/>
              <w:left w:val="single" w:sz="6" w:space="0" w:color="000000"/>
              <w:bottom w:val="single" w:sz="6" w:space="0" w:color="000000"/>
              <w:right w:val="single" w:sz="6" w:space="0" w:color="000000"/>
            </w:tcBorders>
          </w:tcPr>
          <w:p w14:paraId="709E1F3C"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At the end of this period how will the data be disposed?</w:t>
            </w:r>
          </w:p>
          <w:p w14:paraId="6ACD34C1" w14:textId="7CCEA23D" w:rsidR="00C603F0" w:rsidRDefault="008A7638"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rPr>
            </w:pPr>
            <w:r>
              <w:rPr>
                <w:rFonts w:ascii="Calibri" w:eastAsia="Times New Roman" w:hAnsi="Calibri" w:cs="Arial"/>
                <w:color w:val="auto"/>
                <w:bdr w:val="none" w:sz="0" w:space="0" w:color="auto"/>
              </w:rPr>
              <w:t xml:space="preserve">Local Leads will ensure the </w:t>
            </w:r>
            <w:proofErr w:type="spellStart"/>
            <w:r w:rsidR="00731720">
              <w:rPr>
                <w:rFonts w:ascii="Calibri" w:eastAsia="Times New Roman" w:hAnsi="Calibri" w:cs="Arial"/>
                <w:color w:val="auto"/>
                <w:bdr w:val="none" w:sz="0" w:space="0" w:color="auto"/>
              </w:rPr>
              <w:t>Masterlist</w:t>
            </w:r>
            <w:proofErr w:type="spellEnd"/>
            <w:r>
              <w:rPr>
                <w:rFonts w:ascii="Calibri" w:eastAsia="Times New Roman" w:hAnsi="Calibri" w:cs="Arial"/>
                <w:color w:val="auto"/>
                <w:bdr w:val="none" w:sz="0" w:space="0" w:color="auto"/>
              </w:rPr>
              <w:t xml:space="preserve"> and </w:t>
            </w:r>
            <w:r w:rsidR="00731720">
              <w:rPr>
                <w:rFonts w:ascii="Calibri" w:eastAsia="Times New Roman" w:hAnsi="Calibri" w:cs="Arial"/>
                <w:color w:val="auto"/>
                <w:bdr w:val="none" w:sz="0" w:space="0" w:color="auto"/>
              </w:rPr>
              <w:t>study proformas are destroyed in accordance with the local best practice protocols for the disposal of confidential waste.</w:t>
            </w:r>
          </w:p>
          <w:p w14:paraId="7BF05AF9" w14:textId="32768203" w:rsidR="00731720" w:rsidRPr="008B1CEC" w:rsidRDefault="00731720" w:rsidP="007317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rPr>
            </w:pPr>
            <w:r>
              <w:rPr>
                <w:rFonts w:ascii="Calibri" w:eastAsia="Times New Roman" w:hAnsi="Calibri" w:cs="Arial"/>
                <w:color w:val="auto"/>
                <w:bdr w:val="none" w:sz="0" w:space="0" w:color="auto"/>
              </w:rPr>
              <w:t>The electronic database will be wiped and cleansed of all data.</w:t>
            </w:r>
          </w:p>
        </w:tc>
      </w:tr>
      <w:tr w:rsidR="00C603F0" w:rsidRPr="008B1CEC" w14:paraId="127D16E7"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1"/>
        </w:trPr>
        <w:tc>
          <w:tcPr>
            <w:tcW w:w="10308" w:type="dxa"/>
            <w:tcBorders>
              <w:top w:val="single" w:sz="6" w:space="0" w:color="000000"/>
              <w:left w:val="single" w:sz="6" w:space="0" w:color="000000"/>
              <w:bottom w:val="single" w:sz="6" w:space="0" w:color="000000"/>
              <w:right w:val="single" w:sz="6" w:space="0" w:color="000000"/>
            </w:tcBorders>
          </w:tcPr>
          <w:p w14:paraId="5BF1A517" w14:textId="77777777" w:rsidR="00C603F0" w:rsidRPr="008B1CEC"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sidRPr="008B1CEC">
              <w:rPr>
                <w:rFonts w:ascii="Calibri" w:eastAsia="Times New Roman" w:hAnsi="Calibri" w:cs="Arial"/>
                <w:b/>
                <w:bCs/>
                <w:bdr w:val="none" w:sz="0" w:space="0" w:color="auto"/>
              </w:rPr>
              <w:t>Who will be responsible to ensure that the data is disposed of in a confidential manner?</w:t>
            </w:r>
          </w:p>
          <w:p w14:paraId="0E775178" w14:textId="792A5B9E" w:rsidR="00C603F0" w:rsidRPr="008B1CEC" w:rsidRDefault="00731720" w:rsidP="0073172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Cs/>
                <w:bdr w:val="none" w:sz="0" w:space="0" w:color="auto"/>
              </w:rPr>
            </w:pPr>
            <w:r>
              <w:rPr>
                <w:rFonts w:ascii="Calibri" w:eastAsia="Times New Roman" w:hAnsi="Calibri" w:cs="Arial"/>
                <w:color w:val="auto"/>
                <w:bdr w:val="none" w:sz="0" w:space="0" w:color="auto"/>
              </w:rPr>
              <w:t>Local Leads and the Society for Acute Me</w:t>
            </w:r>
            <w:r w:rsidR="004E1988">
              <w:rPr>
                <w:rFonts w:ascii="Calibri" w:eastAsia="Times New Roman" w:hAnsi="Calibri" w:cs="Arial"/>
                <w:color w:val="auto"/>
                <w:bdr w:val="none" w:sz="0" w:space="0" w:color="auto"/>
              </w:rPr>
              <w:t>dic</w:t>
            </w:r>
            <w:r>
              <w:rPr>
                <w:rFonts w:ascii="Calibri" w:eastAsia="Times New Roman" w:hAnsi="Calibri" w:cs="Arial"/>
                <w:color w:val="auto"/>
                <w:bdr w:val="none" w:sz="0" w:space="0" w:color="auto"/>
              </w:rPr>
              <w:t>ine for the local paper data and central electronic database respectively.</w:t>
            </w:r>
          </w:p>
        </w:tc>
      </w:tr>
      <w:tr w:rsidR="00C603F0" w:rsidRPr="008B1CEC" w14:paraId="619B9B58" w14:textId="77777777" w:rsidTr="008A76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1"/>
        </w:trPr>
        <w:tc>
          <w:tcPr>
            <w:tcW w:w="10308" w:type="dxa"/>
            <w:tcBorders>
              <w:top w:val="single" w:sz="6" w:space="0" w:color="000000"/>
              <w:left w:val="single" w:sz="6" w:space="0" w:color="000000"/>
              <w:bottom w:val="single" w:sz="6" w:space="0" w:color="000000"/>
              <w:right w:val="single" w:sz="6" w:space="0" w:color="000000"/>
            </w:tcBorders>
          </w:tcPr>
          <w:p w14:paraId="63E45922" w14:textId="77777777" w:rsidR="00C603F0" w:rsidRPr="00731720" w:rsidRDefault="00C603F0" w:rsidP="008A763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Theme="minorHAnsi" w:eastAsia="Times New Roman" w:hAnsiTheme="minorHAnsi" w:cs="Arial"/>
                <w:b/>
                <w:bCs/>
                <w:bdr w:val="none" w:sz="0" w:space="0" w:color="auto"/>
              </w:rPr>
            </w:pPr>
            <w:r w:rsidRPr="00731720">
              <w:rPr>
                <w:rFonts w:asciiTheme="minorHAnsi" w:eastAsia="Times New Roman" w:hAnsiTheme="minorHAnsi" w:cs="Arial"/>
                <w:b/>
                <w:bCs/>
                <w:bdr w:val="none" w:sz="0" w:space="0" w:color="auto"/>
              </w:rPr>
              <w:t xml:space="preserve">Other supporting information e.g. Ethics approval, correspondence </w:t>
            </w:r>
            <w:proofErr w:type="spellStart"/>
            <w:r w:rsidRPr="00731720">
              <w:rPr>
                <w:rFonts w:asciiTheme="minorHAnsi" w:eastAsia="Times New Roman" w:hAnsiTheme="minorHAnsi" w:cs="Arial"/>
                <w:b/>
                <w:bCs/>
                <w:bdr w:val="none" w:sz="0" w:space="0" w:color="auto"/>
              </w:rPr>
              <w:t>etc</w:t>
            </w:r>
            <w:proofErr w:type="spellEnd"/>
          </w:p>
          <w:p w14:paraId="4A3C568D" w14:textId="042671B5" w:rsidR="00C603F0" w:rsidRPr="00731720" w:rsidRDefault="00C603F0" w:rsidP="008A76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jc w:val="both"/>
              <w:rPr>
                <w:rFonts w:asciiTheme="minorHAnsi" w:eastAsia="Times New Roman" w:hAnsiTheme="minorHAnsi" w:cs="Arial"/>
                <w:color w:val="auto"/>
                <w:bdr w:val="none" w:sz="0" w:space="0" w:color="auto"/>
              </w:rPr>
            </w:pPr>
            <w:r w:rsidRPr="00731720">
              <w:rPr>
                <w:rFonts w:asciiTheme="minorHAnsi" w:eastAsia="Times New Roman" w:hAnsiTheme="minorHAnsi" w:cs="Arial"/>
                <w:color w:val="auto"/>
                <w:bdr w:val="none" w:sz="0" w:space="0" w:color="auto"/>
              </w:rPr>
              <w:t xml:space="preserve">This project does not require Research Ethics Committee (REC) approval for its conduct as it is </w:t>
            </w:r>
            <w:r w:rsidR="00731720" w:rsidRPr="00731720">
              <w:rPr>
                <w:rFonts w:asciiTheme="minorHAnsi" w:eastAsia="Times New Roman" w:hAnsiTheme="minorHAnsi" w:cs="Arial"/>
                <w:color w:val="auto"/>
                <w:bdr w:val="none" w:sz="0" w:space="0" w:color="auto"/>
              </w:rPr>
              <w:t>an Audit.  I</w:t>
            </w:r>
            <w:r w:rsidRPr="00731720">
              <w:rPr>
                <w:rFonts w:asciiTheme="minorHAnsi" w:eastAsia="Times New Roman" w:hAnsiTheme="minorHAnsi" w:cs="Arial"/>
                <w:color w:val="auto"/>
                <w:bdr w:val="none" w:sz="0" w:space="0" w:color="auto"/>
              </w:rPr>
              <w:t xml:space="preserve">t involves only the use of </w:t>
            </w:r>
            <w:proofErr w:type="spellStart"/>
            <w:r w:rsidRPr="00731720">
              <w:rPr>
                <w:rFonts w:asciiTheme="minorHAnsi" w:eastAsia="Times New Roman" w:hAnsiTheme="minorHAnsi" w:cs="Arial"/>
                <w:color w:val="auto"/>
                <w:bdr w:val="none" w:sz="0" w:space="0" w:color="auto"/>
              </w:rPr>
              <w:t>anonymised</w:t>
            </w:r>
            <w:proofErr w:type="spellEnd"/>
            <w:r w:rsidRPr="00731720">
              <w:rPr>
                <w:rFonts w:asciiTheme="minorHAnsi" w:eastAsia="Times New Roman" w:hAnsiTheme="minorHAnsi" w:cs="Arial"/>
                <w:color w:val="auto"/>
                <w:bdr w:val="none" w:sz="0" w:space="0" w:color="auto"/>
              </w:rPr>
              <w:t xml:space="preserve"> patient data </w:t>
            </w:r>
            <w:r w:rsidR="0042754A">
              <w:rPr>
                <w:rFonts w:asciiTheme="minorHAnsi" w:eastAsia="Times New Roman" w:hAnsiTheme="minorHAnsi" w:cs="Arial"/>
                <w:color w:val="auto"/>
                <w:bdr w:val="none" w:sz="0" w:space="0" w:color="auto"/>
              </w:rPr>
              <w:t xml:space="preserve">collected as part of routine care by the clinical treating team and as such </w:t>
            </w:r>
            <w:r w:rsidRPr="00731720">
              <w:rPr>
                <w:rFonts w:asciiTheme="minorHAnsi" w:eastAsia="Times New Roman" w:hAnsiTheme="minorHAnsi" w:cs="Arial"/>
                <w:color w:val="auto"/>
                <w:bdr w:val="none" w:sz="0" w:space="0" w:color="auto"/>
              </w:rPr>
              <w:t>does not require REC review (see ref).</w:t>
            </w:r>
          </w:p>
          <w:p w14:paraId="07D139F7" w14:textId="610D7AF5" w:rsidR="00C603F0" w:rsidRPr="00731720" w:rsidRDefault="00731720" w:rsidP="0073172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rPr>
                <w:rFonts w:asciiTheme="minorHAnsi" w:eastAsia="Times New Roman" w:hAnsiTheme="minorHAnsi" w:cs="Arial"/>
                <w:color w:val="auto"/>
                <w:bdr w:val="none" w:sz="0" w:space="0" w:color="auto"/>
                <w:lang w:val="en-GB"/>
              </w:rPr>
            </w:pPr>
            <w:r w:rsidRPr="00731720">
              <w:rPr>
                <w:rFonts w:asciiTheme="minorHAnsi" w:hAnsiTheme="minorHAnsi"/>
                <w:bdr w:val="none" w:sz="0" w:space="0" w:color="auto"/>
              </w:rPr>
              <w:t xml:space="preserve">1 </w:t>
            </w:r>
            <w:r w:rsidR="00C603F0" w:rsidRPr="00731720">
              <w:rPr>
                <w:rFonts w:asciiTheme="minorHAnsi" w:eastAsia="Times New Roman" w:hAnsiTheme="minorHAnsi" w:cs="Arial"/>
                <w:color w:val="auto"/>
                <w:bdr w:val="none" w:sz="0" w:space="0" w:color="auto"/>
              </w:rPr>
              <w:t>Ref - Governance Arrangements for Research Ethics Committees (</w:t>
            </w:r>
            <w:proofErr w:type="spellStart"/>
            <w:r w:rsidR="00C603F0" w:rsidRPr="00731720">
              <w:rPr>
                <w:rFonts w:asciiTheme="minorHAnsi" w:eastAsia="Times New Roman" w:hAnsiTheme="minorHAnsi" w:cs="Arial"/>
                <w:color w:val="auto"/>
                <w:bdr w:val="none" w:sz="0" w:space="0" w:color="auto"/>
                <w:lang w:val="en-GB"/>
              </w:rPr>
              <w:t>GAfREC</w:t>
            </w:r>
            <w:proofErr w:type="spellEnd"/>
            <w:r w:rsidR="00C603F0" w:rsidRPr="00731720">
              <w:rPr>
                <w:rFonts w:asciiTheme="minorHAnsi" w:eastAsia="Times New Roman" w:hAnsiTheme="minorHAnsi" w:cs="Arial"/>
                <w:color w:val="auto"/>
                <w:bdr w:val="none" w:sz="0" w:space="0" w:color="auto"/>
                <w:lang w:val="en-GB"/>
              </w:rPr>
              <w:t>) 2011. Available at:</w:t>
            </w:r>
          </w:p>
          <w:p w14:paraId="7E78211F" w14:textId="48E6BD39" w:rsidR="00C603F0" w:rsidRPr="00731720" w:rsidRDefault="00C603F0" w:rsidP="0073172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rPr>
                <w:rFonts w:asciiTheme="minorHAnsi" w:eastAsia="Times New Roman" w:hAnsiTheme="minorHAnsi" w:cs="Arial"/>
                <w:bCs/>
                <w:bdr w:val="none" w:sz="0" w:space="0" w:color="auto"/>
              </w:rPr>
            </w:pPr>
            <w:hyperlink r:id="rId8" w:history="1">
              <w:r w:rsidRPr="00731720">
                <w:rPr>
                  <w:rFonts w:asciiTheme="minorHAnsi" w:eastAsia="Times New Roman" w:hAnsiTheme="minorHAnsi" w:cs="Arial"/>
                  <w:color w:val="0000FF"/>
                  <w:u w:val="single"/>
                  <w:bdr w:val="none" w:sz="0" w:space="0" w:color="auto"/>
                </w:rPr>
                <w:t>http://www.dh.gov.uk/en/Publicationsandstatistics/Publications/PublicationsPolicyAndGuidance/DH_126474</w:t>
              </w:r>
            </w:hyperlink>
            <w:r w:rsidRPr="00731720">
              <w:rPr>
                <w:rFonts w:asciiTheme="minorHAnsi" w:eastAsia="Times New Roman" w:hAnsiTheme="minorHAnsi" w:cs="Arial"/>
                <w:color w:val="auto"/>
                <w:bdr w:val="none" w:sz="0" w:space="0" w:color="auto"/>
              </w:rPr>
              <w:t xml:space="preserve"> (accessed 13.3.13)</w:t>
            </w:r>
          </w:p>
        </w:tc>
      </w:tr>
    </w:tbl>
    <w:p w14:paraId="6E434FD2" w14:textId="26B286CB"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autoSpaceDE w:val="0"/>
        <w:autoSpaceDN w:val="0"/>
        <w:adjustRightInd w:val="0"/>
        <w:spacing w:after="120" w:line="276" w:lineRule="auto"/>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lastRenderedPageBreak/>
        <w:t xml:space="preserve">I confirm that the data will be held and used according to the conditions and information </w:t>
      </w:r>
      <w:r w:rsidRPr="008B1CEC">
        <w:rPr>
          <w:rFonts w:ascii="Calibri" w:eastAsia="Times New Roman" w:hAnsi="Calibri" w:cs="Arial"/>
          <w:color w:val="auto"/>
          <w:bdr w:val="none" w:sz="0" w:space="0" w:color="auto"/>
        </w:rPr>
        <w:br/>
        <w:t>given as de</w:t>
      </w:r>
      <w:r w:rsidR="00731720">
        <w:rPr>
          <w:rFonts w:ascii="Calibri" w:eastAsia="Times New Roman" w:hAnsi="Calibri" w:cs="Arial"/>
          <w:color w:val="auto"/>
          <w:bdr w:val="none" w:sz="0" w:space="0" w:color="auto"/>
        </w:rPr>
        <w:t>scribed within this approval for</w:t>
      </w:r>
      <w:r w:rsidRPr="008B1CEC">
        <w:rPr>
          <w:rFonts w:ascii="Calibri" w:eastAsia="Times New Roman" w:hAnsi="Calibri" w:cs="Arial"/>
          <w:color w:val="auto"/>
          <w:bdr w:val="none" w:sz="0" w:space="0" w:color="auto"/>
        </w:rPr>
        <w:t xml:space="preserve">m. </w:t>
      </w:r>
      <w:r w:rsidRPr="008B1CEC">
        <w:rPr>
          <w:rFonts w:ascii="Calibri" w:eastAsia="Times New Roman" w:hAnsi="Calibri" w:cs="Arial"/>
          <w:color w:val="auto"/>
          <w:bdr w:val="none" w:sz="0" w:space="0" w:color="auto"/>
        </w:rPr>
        <w:br/>
      </w:r>
    </w:p>
    <w:p w14:paraId="275A2619"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autoSpaceDE w:val="0"/>
        <w:autoSpaceDN w:val="0"/>
        <w:adjustRightInd w:val="0"/>
        <w:spacing w:after="120" w:line="276" w:lineRule="auto"/>
        <w:rPr>
          <w:rFonts w:ascii="Calibri" w:eastAsia="Times New Roman" w:hAnsi="Calibri" w:cs="Arial"/>
          <w:color w:val="auto"/>
          <w:highlight w:val="yellow"/>
          <w:bdr w:val="none" w:sz="0" w:space="0" w:color="auto"/>
        </w:rPr>
      </w:pPr>
      <w:r w:rsidRPr="008B1CEC">
        <w:rPr>
          <w:rFonts w:ascii="Calibri" w:eastAsia="Times New Roman" w:hAnsi="Calibri" w:cs="Arial"/>
          <w:color w:val="auto"/>
          <w:highlight w:val="yellow"/>
          <w:bdr w:val="none" w:sz="0" w:space="0" w:color="auto"/>
        </w:rPr>
        <w:t>Name: …………………………………</w:t>
      </w:r>
      <w:proofErr w:type="gramStart"/>
      <w:r w:rsidRPr="008B1CEC">
        <w:rPr>
          <w:rFonts w:ascii="Calibri" w:eastAsia="Times New Roman" w:hAnsi="Calibri" w:cs="Arial"/>
          <w:color w:val="auto"/>
          <w:highlight w:val="yellow"/>
          <w:bdr w:val="none" w:sz="0" w:space="0" w:color="auto"/>
        </w:rPr>
        <w:t>…..…..</w:t>
      </w:r>
      <w:proofErr w:type="gramEnd"/>
      <w:r w:rsidRPr="008B1CEC">
        <w:rPr>
          <w:rFonts w:ascii="Calibri" w:eastAsia="Times New Roman" w:hAnsi="Calibri" w:cs="Arial"/>
          <w:color w:val="auto"/>
          <w:highlight w:val="yellow"/>
          <w:bdr w:val="none" w:sz="0" w:space="0" w:color="auto"/>
        </w:rPr>
        <w:t xml:space="preserve"> (local investigator)</w:t>
      </w:r>
      <w:r w:rsidRPr="008B1CEC">
        <w:rPr>
          <w:rFonts w:ascii="Calibri" w:eastAsia="Times New Roman" w:hAnsi="Calibri" w:cs="Arial"/>
          <w:color w:val="auto"/>
          <w:highlight w:val="yellow"/>
          <w:bdr w:val="none" w:sz="0" w:space="0" w:color="auto"/>
        </w:rPr>
        <w:br/>
      </w:r>
    </w:p>
    <w:p w14:paraId="48745BD5"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autoSpaceDE w:val="0"/>
        <w:autoSpaceDN w:val="0"/>
        <w:adjustRightInd w:val="0"/>
        <w:spacing w:after="120" w:line="276" w:lineRule="auto"/>
        <w:rPr>
          <w:rFonts w:ascii="Calibri" w:eastAsia="Times New Roman" w:hAnsi="Calibri" w:cs="Arial"/>
          <w:color w:val="auto"/>
          <w:highlight w:val="yellow"/>
          <w:bdr w:val="none" w:sz="0" w:space="0" w:color="auto"/>
        </w:rPr>
      </w:pPr>
      <w:r w:rsidRPr="008B1CEC">
        <w:rPr>
          <w:rFonts w:ascii="Calibri" w:eastAsia="Times New Roman" w:hAnsi="Calibri" w:cs="Arial"/>
          <w:color w:val="auto"/>
          <w:highlight w:val="yellow"/>
          <w:bdr w:val="none" w:sz="0" w:space="0" w:color="auto"/>
        </w:rPr>
        <w:t>Title: ……………………………………</w:t>
      </w:r>
      <w:proofErr w:type="gramStart"/>
      <w:r w:rsidRPr="008B1CEC">
        <w:rPr>
          <w:rFonts w:ascii="Calibri" w:eastAsia="Times New Roman" w:hAnsi="Calibri" w:cs="Arial"/>
          <w:color w:val="auto"/>
          <w:highlight w:val="yellow"/>
          <w:bdr w:val="none" w:sz="0" w:space="0" w:color="auto"/>
        </w:rPr>
        <w:t>…..</w:t>
      </w:r>
      <w:proofErr w:type="gramEnd"/>
      <w:r w:rsidRPr="008B1CEC">
        <w:rPr>
          <w:rFonts w:ascii="Calibri" w:eastAsia="Times New Roman" w:hAnsi="Calibri" w:cs="Arial"/>
          <w:color w:val="auto"/>
          <w:highlight w:val="yellow"/>
          <w:bdr w:val="none" w:sz="0" w:space="0" w:color="auto"/>
        </w:rPr>
        <w:t xml:space="preserve">…. </w:t>
      </w:r>
      <w:r w:rsidRPr="008B1CEC">
        <w:rPr>
          <w:rFonts w:ascii="Calibri" w:eastAsia="Times New Roman" w:hAnsi="Calibri" w:cs="Arial"/>
          <w:color w:val="auto"/>
          <w:highlight w:val="yellow"/>
          <w:bdr w:val="none" w:sz="0" w:space="0" w:color="auto"/>
        </w:rPr>
        <w:br/>
      </w:r>
    </w:p>
    <w:p w14:paraId="32F3D08C"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autoSpaceDE w:val="0"/>
        <w:autoSpaceDN w:val="0"/>
        <w:adjustRightInd w:val="0"/>
        <w:spacing w:after="120" w:line="276" w:lineRule="auto"/>
        <w:rPr>
          <w:rFonts w:ascii="Calibri" w:eastAsia="Times New Roman" w:hAnsi="Calibri" w:cs="Arial"/>
          <w:color w:val="auto"/>
          <w:highlight w:val="yellow"/>
          <w:bdr w:val="none" w:sz="0" w:space="0" w:color="auto"/>
        </w:rPr>
      </w:pPr>
      <w:r w:rsidRPr="008B1CEC">
        <w:rPr>
          <w:rFonts w:ascii="Calibri" w:eastAsia="Times New Roman" w:hAnsi="Calibri" w:cs="Arial"/>
          <w:color w:val="auto"/>
          <w:highlight w:val="yellow"/>
          <w:bdr w:val="none" w:sz="0" w:space="0" w:color="auto"/>
        </w:rPr>
        <w:t xml:space="preserve">Signature: ……………………………………….     </w:t>
      </w:r>
      <w:r w:rsidRPr="008B1CEC">
        <w:rPr>
          <w:rFonts w:ascii="Calibri" w:eastAsia="Times New Roman" w:hAnsi="Calibri" w:cs="Arial"/>
          <w:color w:val="auto"/>
          <w:highlight w:val="yellow"/>
          <w:bdr w:val="none" w:sz="0" w:space="0" w:color="auto"/>
        </w:rPr>
        <w:br/>
      </w:r>
    </w:p>
    <w:p w14:paraId="2D414034" w14:textId="6ABB74C1" w:rsidR="00C603F0" w:rsidRDefault="00C603F0" w:rsidP="0073172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395"/>
        </w:tabs>
        <w:autoSpaceDE w:val="0"/>
        <w:autoSpaceDN w:val="0"/>
        <w:adjustRightInd w:val="0"/>
        <w:spacing w:after="120" w:line="276" w:lineRule="auto"/>
        <w:rPr>
          <w:rFonts w:ascii="Calibri" w:eastAsia="Times New Roman" w:hAnsi="Calibri" w:cs="Arial"/>
          <w:b/>
          <w:bCs/>
          <w:color w:val="auto"/>
          <w:u w:val="single"/>
          <w:bdr w:val="none" w:sz="0" w:space="0" w:color="auto"/>
        </w:rPr>
      </w:pPr>
      <w:r w:rsidRPr="008B1CEC">
        <w:rPr>
          <w:rFonts w:ascii="Calibri" w:eastAsia="Times New Roman" w:hAnsi="Calibri" w:cs="Arial"/>
          <w:color w:val="auto"/>
          <w:highlight w:val="yellow"/>
          <w:bdr w:val="none" w:sz="0" w:space="0" w:color="auto"/>
        </w:rPr>
        <w:t>Date: …………………………………………</w:t>
      </w:r>
      <w:proofErr w:type="gramStart"/>
      <w:r w:rsidRPr="008B1CEC">
        <w:rPr>
          <w:rFonts w:ascii="Calibri" w:eastAsia="Times New Roman" w:hAnsi="Calibri" w:cs="Arial"/>
          <w:color w:val="auto"/>
          <w:highlight w:val="yellow"/>
          <w:bdr w:val="none" w:sz="0" w:space="0" w:color="auto"/>
        </w:rPr>
        <w:t>.....</w:t>
      </w:r>
      <w:proofErr w:type="gramEnd"/>
      <w:r w:rsidRPr="008B1CEC">
        <w:rPr>
          <w:rFonts w:ascii="Calibri" w:eastAsia="Times New Roman" w:hAnsi="Calibri" w:cs="Arial"/>
          <w:color w:val="auto"/>
          <w:bdr w:val="none" w:sz="0" w:space="0" w:color="auto"/>
        </w:rPr>
        <w:t xml:space="preserve"> </w:t>
      </w:r>
      <w:r>
        <w:rPr>
          <w:rFonts w:ascii="Calibri" w:eastAsia="Times New Roman" w:hAnsi="Calibri" w:cs="Arial"/>
          <w:b/>
          <w:bCs/>
          <w:color w:val="auto"/>
          <w:u w:val="single"/>
          <w:bdr w:val="none" w:sz="0" w:space="0" w:color="auto"/>
        </w:rPr>
        <w:br w:type="page"/>
      </w:r>
    </w:p>
    <w:p w14:paraId="3B48C6C2"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outlineLvl w:val="0"/>
        <w:rPr>
          <w:rFonts w:ascii="Calibri" w:eastAsia="Times New Roman" w:hAnsi="Calibri" w:cs="Arial"/>
          <w:color w:val="auto"/>
          <w:bdr w:val="none" w:sz="0" w:space="0" w:color="auto"/>
        </w:rPr>
      </w:pPr>
      <w:r w:rsidRPr="008B1CEC">
        <w:rPr>
          <w:rFonts w:ascii="Calibri" w:eastAsia="Times New Roman" w:hAnsi="Calibri" w:cs="Arial"/>
          <w:b/>
          <w:bCs/>
          <w:color w:val="auto"/>
          <w:u w:val="single"/>
          <w:bdr w:val="none" w:sz="0" w:space="0" w:color="auto"/>
        </w:rPr>
        <w:lastRenderedPageBreak/>
        <w:t xml:space="preserve">For Office Use Only </w:t>
      </w:r>
    </w:p>
    <w:p w14:paraId="71FDDF55"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outlineLvl w:val="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release and use of data as described above: </w:t>
      </w:r>
      <w:r w:rsidRPr="008B1CEC">
        <w:rPr>
          <w:rFonts w:ascii="Calibri" w:eastAsia="Times New Roman" w:hAnsi="Calibri" w:cs="Arial"/>
          <w:b/>
          <w:bCs/>
          <w:color w:val="auto"/>
          <w:bdr w:val="none" w:sz="0" w:space="0" w:color="auto"/>
        </w:rPr>
        <w:t xml:space="preserve">approved / not approved </w:t>
      </w:r>
    </w:p>
    <w:p w14:paraId="336DBE6F" w14:textId="2E6EAA0A" w:rsidR="00C603F0" w:rsidRDefault="00B44E1E"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rPr>
      </w:pPr>
      <w:r>
        <w:rPr>
          <w:rFonts w:ascii="Calibri" w:eastAsia="Times New Roman" w:hAnsi="Calibri" w:cs="Arial"/>
          <w:b/>
          <w:bCs/>
          <w:color w:val="auto"/>
          <w:bdr w:val="none" w:sz="0" w:space="0" w:color="auto"/>
        </w:rPr>
        <w:t>Caldicott   G</w:t>
      </w:r>
      <w:r w:rsidR="00C603F0" w:rsidRPr="008B1CEC">
        <w:rPr>
          <w:rFonts w:ascii="Calibri" w:eastAsia="Times New Roman" w:hAnsi="Calibri" w:cs="Arial"/>
          <w:b/>
          <w:bCs/>
          <w:color w:val="auto"/>
          <w:bdr w:val="none" w:sz="0" w:space="0" w:color="auto"/>
        </w:rPr>
        <w:t>uardian</w:t>
      </w:r>
      <w:r>
        <w:rPr>
          <w:rFonts w:ascii="Calibri" w:eastAsia="Times New Roman" w:hAnsi="Calibri" w:cs="Arial"/>
          <w:b/>
          <w:bCs/>
          <w:color w:val="auto"/>
          <w:bdr w:val="none" w:sz="0" w:space="0" w:color="auto"/>
        </w:rPr>
        <w:t xml:space="preserve"> </w:t>
      </w:r>
      <w:r w:rsidR="00C603F0" w:rsidRPr="008B1CEC">
        <w:rPr>
          <w:rFonts w:ascii="Calibri" w:eastAsia="Times New Roman" w:hAnsi="Calibri" w:cs="Arial"/>
          <w:b/>
          <w:bCs/>
          <w:color w:val="auto"/>
          <w:bdr w:val="none" w:sz="0" w:space="0" w:color="auto"/>
        </w:rPr>
        <w:t>/</w:t>
      </w:r>
      <w:r>
        <w:rPr>
          <w:rFonts w:ascii="Calibri" w:eastAsia="Times New Roman" w:hAnsi="Calibri" w:cs="Arial"/>
          <w:b/>
          <w:bCs/>
          <w:color w:val="auto"/>
          <w:bdr w:val="none" w:sz="0" w:space="0" w:color="auto"/>
        </w:rPr>
        <w:t xml:space="preserve"> </w:t>
      </w:r>
      <w:proofErr w:type="gramStart"/>
      <w:r>
        <w:rPr>
          <w:rFonts w:ascii="Calibri" w:eastAsia="Times New Roman" w:hAnsi="Calibri" w:cs="Arial"/>
          <w:b/>
          <w:bCs/>
          <w:color w:val="auto"/>
          <w:bdr w:val="none" w:sz="0" w:space="0" w:color="auto"/>
        </w:rPr>
        <w:t>D</w:t>
      </w:r>
      <w:r w:rsidR="00C603F0" w:rsidRPr="008B1CEC">
        <w:rPr>
          <w:rFonts w:ascii="Calibri" w:eastAsia="Times New Roman" w:hAnsi="Calibri" w:cs="Arial"/>
          <w:b/>
          <w:bCs/>
          <w:color w:val="auto"/>
          <w:bdr w:val="none" w:sz="0" w:space="0" w:color="auto"/>
        </w:rPr>
        <w:t>eputy</w:t>
      </w:r>
      <w:r>
        <w:rPr>
          <w:rFonts w:ascii="Calibri" w:eastAsia="Times New Roman" w:hAnsi="Calibri" w:cs="Arial"/>
          <w:color w:val="auto"/>
          <w:bdr w:val="none" w:sz="0" w:space="0" w:color="auto"/>
        </w:rPr>
        <w:t>:…</w:t>
      </w:r>
      <w:proofErr w:type="gramEnd"/>
      <w:r>
        <w:rPr>
          <w:rFonts w:ascii="Calibri" w:eastAsia="Times New Roman" w:hAnsi="Calibri" w:cs="Arial"/>
          <w:color w:val="auto"/>
          <w:bdr w:val="none" w:sz="0" w:space="0" w:color="auto"/>
        </w:rPr>
        <w:t>………………</w:t>
      </w:r>
      <w:proofErr w:type="gramStart"/>
      <w:r>
        <w:rPr>
          <w:rFonts w:ascii="Calibri" w:eastAsia="Times New Roman" w:hAnsi="Calibri" w:cs="Arial"/>
          <w:color w:val="auto"/>
          <w:bdr w:val="none" w:sz="0" w:space="0" w:color="auto"/>
        </w:rPr>
        <w:t>…..</w:t>
      </w:r>
      <w:proofErr w:type="gramEnd"/>
      <w:r>
        <w:rPr>
          <w:rFonts w:ascii="Calibri" w:eastAsia="Times New Roman" w:hAnsi="Calibri" w:cs="Arial"/>
          <w:color w:val="auto"/>
          <w:bdr w:val="none" w:sz="0" w:space="0" w:color="auto"/>
        </w:rPr>
        <w:t>……………</w:t>
      </w:r>
      <w:proofErr w:type="gramStart"/>
      <w:r>
        <w:rPr>
          <w:rFonts w:ascii="Calibri" w:eastAsia="Times New Roman" w:hAnsi="Calibri" w:cs="Arial"/>
          <w:color w:val="auto"/>
          <w:bdr w:val="none" w:sz="0" w:space="0" w:color="auto"/>
        </w:rPr>
        <w:t>Date:…</w:t>
      </w:r>
      <w:proofErr w:type="gramEnd"/>
      <w:r>
        <w:rPr>
          <w:rFonts w:ascii="Calibri" w:eastAsia="Times New Roman" w:hAnsi="Calibri" w:cs="Arial"/>
          <w:color w:val="auto"/>
          <w:bdr w:val="none" w:sz="0" w:space="0" w:color="auto"/>
        </w:rPr>
        <w:t>………………….</w:t>
      </w:r>
    </w:p>
    <w:p w14:paraId="5C90539E" w14:textId="77777777" w:rsidR="00B44E1E" w:rsidRPr="008B1CEC" w:rsidRDefault="00B44E1E"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rPr>
      </w:pPr>
    </w:p>
    <w:p w14:paraId="142F7A39"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data will be treated as confidential. </w:t>
      </w:r>
    </w:p>
    <w:p w14:paraId="7C70A4A3"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data will be used only for the purposes described. </w:t>
      </w:r>
    </w:p>
    <w:p w14:paraId="0868E972"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In the case of </w:t>
      </w:r>
      <w:proofErr w:type="spellStart"/>
      <w:r w:rsidRPr="008B1CEC">
        <w:rPr>
          <w:rFonts w:ascii="Calibri" w:eastAsia="Times New Roman" w:hAnsi="Calibri" w:cs="Arial"/>
          <w:color w:val="auto"/>
          <w:bdr w:val="none" w:sz="0" w:space="0" w:color="auto"/>
        </w:rPr>
        <w:t>anonymised</w:t>
      </w:r>
      <w:proofErr w:type="spellEnd"/>
      <w:r w:rsidRPr="008B1CEC">
        <w:rPr>
          <w:rFonts w:ascii="Calibri" w:eastAsia="Times New Roman" w:hAnsi="Calibri" w:cs="Arial"/>
          <w:color w:val="auto"/>
          <w:bdr w:val="none" w:sz="0" w:space="0" w:color="auto"/>
        </w:rPr>
        <w:t xml:space="preserve"> or confidential aggregated data, no attempt will be made to identify or contact individuals or </w:t>
      </w:r>
      <w:proofErr w:type="spellStart"/>
      <w:r w:rsidRPr="008B1CEC">
        <w:rPr>
          <w:rFonts w:ascii="Calibri" w:eastAsia="Times New Roman" w:hAnsi="Calibri" w:cs="Arial"/>
          <w:color w:val="auto"/>
          <w:bdr w:val="none" w:sz="0" w:space="0" w:color="auto"/>
        </w:rPr>
        <w:t>organisations</w:t>
      </w:r>
      <w:proofErr w:type="spellEnd"/>
      <w:r w:rsidRPr="008B1CEC">
        <w:rPr>
          <w:rFonts w:ascii="Calibri" w:eastAsia="Times New Roman" w:hAnsi="Calibri" w:cs="Arial"/>
          <w:color w:val="auto"/>
          <w:bdr w:val="none" w:sz="0" w:space="0" w:color="auto"/>
        </w:rPr>
        <w:t xml:space="preserve"> identified through these data. </w:t>
      </w:r>
    </w:p>
    <w:p w14:paraId="3BD06101"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data may be disclosed to staff of the above </w:t>
      </w:r>
      <w:proofErr w:type="spellStart"/>
      <w:r w:rsidRPr="008B1CEC">
        <w:rPr>
          <w:rFonts w:ascii="Calibri" w:eastAsia="Times New Roman" w:hAnsi="Calibri" w:cs="Arial"/>
          <w:color w:val="auto"/>
          <w:bdr w:val="none" w:sz="0" w:space="0" w:color="auto"/>
        </w:rPr>
        <w:t>organisation</w:t>
      </w:r>
      <w:proofErr w:type="spellEnd"/>
      <w:r w:rsidRPr="008B1CEC">
        <w:rPr>
          <w:rFonts w:ascii="Calibri" w:eastAsia="Times New Roman" w:hAnsi="Calibri" w:cs="Arial"/>
          <w:color w:val="auto"/>
          <w:bdr w:val="none" w:sz="0" w:space="0" w:color="auto"/>
        </w:rPr>
        <w:t xml:space="preserve"> but only for the purposes described. </w:t>
      </w:r>
    </w:p>
    <w:p w14:paraId="44262BBE" w14:textId="18315771"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The data may not be disclosed to any third party</w:t>
      </w:r>
      <w:r w:rsidR="00733A07">
        <w:rPr>
          <w:rFonts w:ascii="Calibri" w:eastAsia="Times New Roman" w:hAnsi="Calibri" w:cs="Arial"/>
          <w:color w:val="auto"/>
          <w:bdr w:val="none" w:sz="0" w:space="0" w:color="auto"/>
        </w:rPr>
        <w:t>, unless requested by law</w:t>
      </w:r>
      <w:r w:rsidRPr="008B1CEC">
        <w:rPr>
          <w:rFonts w:ascii="Calibri" w:eastAsia="Times New Roman" w:hAnsi="Calibri" w:cs="Arial"/>
          <w:color w:val="auto"/>
          <w:bdr w:val="none" w:sz="0" w:space="0" w:color="auto"/>
        </w:rPr>
        <w:t xml:space="preserve">. </w:t>
      </w:r>
    </w:p>
    <w:p w14:paraId="076903B3"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data will be </w:t>
      </w:r>
      <w:proofErr w:type="gramStart"/>
      <w:r w:rsidRPr="008B1CEC">
        <w:rPr>
          <w:rFonts w:ascii="Calibri" w:eastAsia="Times New Roman" w:hAnsi="Calibri" w:cs="Arial"/>
          <w:color w:val="auto"/>
          <w:bdr w:val="none" w:sz="0" w:space="0" w:color="auto"/>
        </w:rPr>
        <w:t>stored in secure condition at all times</w:t>
      </w:r>
      <w:proofErr w:type="gramEnd"/>
      <w:r w:rsidRPr="008B1CEC">
        <w:rPr>
          <w:rFonts w:ascii="Calibri" w:eastAsia="Times New Roman" w:hAnsi="Calibri" w:cs="Arial"/>
          <w:color w:val="auto"/>
          <w:bdr w:val="none" w:sz="0" w:space="0" w:color="auto"/>
        </w:rPr>
        <w:t xml:space="preserve"> whether held on computer medium or as a printed copy. </w:t>
      </w:r>
    </w:p>
    <w:p w14:paraId="62BF9E2D" w14:textId="77777777"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w:t>
      </w:r>
      <w:proofErr w:type="spellStart"/>
      <w:r w:rsidRPr="008B1CEC">
        <w:rPr>
          <w:rFonts w:ascii="Calibri" w:eastAsia="Times New Roman" w:hAnsi="Calibri" w:cs="Arial"/>
          <w:color w:val="auto"/>
          <w:bdr w:val="none" w:sz="0" w:space="0" w:color="auto"/>
        </w:rPr>
        <w:t>organisation</w:t>
      </w:r>
      <w:proofErr w:type="spellEnd"/>
      <w:r w:rsidRPr="008B1CEC">
        <w:rPr>
          <w:rFonts w:ascii="Calibri" w:eastAsia="Times New Roman" w:hAnsi="Calibri" w:cs="Arial"/>
          <w:color w:val="auto"/>
          <w:bdr w:val="none" w:sz="0" w:space="0" w:color="auto"/>
        </w:rPr>
        <w:t xml:space="preserve"> to which the data are released will maintain and comply with a Data Protection Registration which encompasses the data and data usage described. </w:t>
      </w:r>
    </w:p>
    <w:p w14:paraId="6C240E5E" w14:textId="79662BB9" w:rsidR="00C603F0" w:rsidRPr="008B1CEC" w:rsidRDefault="00C603F0" w:rsidP="00C603F0">
      <w:pPr>
        <w:widowControl w:val="0"/>
        <w:numPr>
          <w:ilvl w:val="0"/>
          <w:numId w:val="2"/>
        </w:numPr>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ind w:left="360"/>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The data will be destroyed </w:t>
      </w:r>
      <w:r w:rsidR="00E12030">
        <w:rPr>
          <w:rFonts w:ascii="Calibri" w:eastAsia="Times New Roman" w:hAnsi="Calibri" w:cs="Arial"/>
          <w:color w:val="auto"/>
          <w:bdr w:val="none" w:sz="0" w:space="0" w:color="auto"/>
        </w:rPr>
        <w:t>after five</w:t>
      </w:r>
      <w:r w:rsidR="00B44E1E">
        <w:rPr>
          <w:rFonts w:ascii="Calibri" w:eastAsia="Times New Roman" w:hAnsi="Calibri" w:cs="Arial"/>
          <w:color w:val="auto"/>
          <w:bdr w:val="none" w:sz="0" w:space="0" w:color="auto"/>
        </w:rPr>
        <w:t xml:space="preserve"> year</w:t>
      </w:r>
      <w:r w:rsidR="00E12030">
        <w:rPr>
          <w:rFonts w:ascii="Calibri" w:eastAsia="Times New Roman" w:hAnsi="Calibri" w:cs="Arial"/>
          <w:color w:val="auto"/>
          <w:bdr w:val="none" w:sz="0" w:space="0" w:color="auto"/>
        </w:rPr>
        <w:t>s</w:t>
      </w:r>
      <w:r w:rsidRPr="008B1CEC">
        <w:rPr>
          <w:rFonts w:ascii="Calibri" w:eastAsia="Times New Roman" w:hAnsi="Calibri" w:cs="Arial"/>
          <w:color w:val="auto"/>
          <w:bdr w:val="none" w:sz="0" w:space="0" w:color="auto"/>
        </w:rPr>
        <w:t xml:space="preserve">: any printed copies will be destroyed, and files deleted from computer systems (including any copies held on backup or archive media). </w:t>
      </w:r>
    </w:p>
    <w:p w14:paraId="3E482D2D" w14:textId="77777777" w:rsidR="00C603F0" w:rsidRPr="008B1CEC" w:rsidRDefault="00C603F0" w:rsidP="00C603F0">
      <w:pPr>
        <w:widowControl w:val="0"/>
        <w:pBdr>
          <w:top w:val="single" w:sz="6" w:space="1" w:color="000000"/>
          <w:left w:val="single" w:sz="6" w:space="4" w:color="000000"/>
          <w:bottom w:val="single" w:sz="6" w:space="1" w:color="000000"/>
          <w:right w:val="single" w:sz="6" w:space="4" w:color="000000"/>
          <w:between w:val="none" w:sz="0" w:space="0" w:color="auto"/>
          <w:bar w:val="none" w:sz="0" w:color="auto"/>
        </w:pBdr>
        <w:autoSpaceDE w:val="0"/>
        <w:autoSpaceDN w:val="0"/>
        <w:adjustRightInd w:val="0"/>
        <w:spacing w:after="120" w:line="276" w:lineRule="auto"/>
        <w:rPr>
          <w:rFonts w:ascii="Calibri" w:eastAsia="Times New Roman" w:hAnsi="Calibri" w:cs="Arial"/>
          <w:color w:val="auto"/>
          <w:bdr w:val="none" w:sz="0" w:space="0" w:color="auto"/>
        </w:rPr>
      </w:pPr>
      <w:r w:rsidRPr="008B1CEC">
        <w:rPr>
          <w:rFonts w:ascii="Calibri" w:eastAsia="Times New Roman" w:hAnsi="Calibri" w:cs="Arial"/>
          <w:color w:val="auto"/>
          <w:bdr w:val="none" w:sz="0" w:space="0" w:color="auto"/>
        </w:rPr>
        <w:t xml:space="preserve">9. All staff given access to the data will be made aware of these conditions </w:t>
      </w:r>
    </w:p>
    <w:p w14:paraId="71F9E917"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outlineLvl w:val="0"/>
        <w:rPr>
          <w:rFonts w:ascii="Calibri" w:eastAsia="Times New Roman" w:hAnsi="Calibri" w:cs="Arial"/>
          <w:color w:val="auto"/>
          <w:sz w:val="28"/>
          <w:szCs w:val="28"/>
          <w:bdr w:val="none" w:sz="0" w:space="0" w:color="auto"/>
        </w:rPr>
      </w:pPr>
    </w:p>
    <w:p w14:paraId="1B701E14"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dr w:val="none" w:sz="0" w:space="0" w:color="auto"/>
        </w:rPr>
      </w:pPr>
    </w:p>
    <w:p w14:paraId="373EAF85" w14:textId="3438F4AF"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dr w:val="none" w:sz="0" w:space="0" w:color="auto"/>
        </w:rPr>
      </w:pPr>
      <w:r w:rsidRPr="008B1CEC">
        <w:rPr>
          <w:rFonts w:ascii="Calibri" w:eastAsia="Times New Roman" w:hAnsi="Calibri" w:cs="Arial"/>
          <w:b/>
          <w:bdr w:val="none" w:sz="0" w:space="0" w:color="auto"/>
        </w:rPr>
        <w:t xml:space="preserve">Please </w:t>
      </w:r>
      <w:r w:rsidR="00E92EAD">
        <w:rPr>
          <w:rFonts w:ascii="Calibri" w:eastAsia="Times New Roman" w:hAnsi="Calibri" w:cs="Arial"/>
          <w:b/>
          <w:bdr w:val="none" w:sz="0" w:space="0" w:color="auto"/>
        </w:rPr>
        <w:t>keep this signed form with your other SAMBA forms.</w:t>
      </w:r>
    </w:p>
    <w:p w14:paraId="7AE05B60" w14:textId="77777777" w:rsidR="00C603F0" w:rsidRPr="008B1CEC" w:rsidRDefault="00C603F0" w:rsidP="00C603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rPr>
          <w:rFonts w:ascii="Calibri" w:eastAsia="Times New Roman" w:hAnsi="Calibri" w:cs="Arial"/>
          <w:b/>
          <w:bdr w:val="none" w:sz="0" w:space="0" w:color="auto"/>
        </w:rPr>
      </w:pPr>
    </w:p>
    <w:p w14:paraId="5014091B" w14:textId="6E930BE5" w:rsidR="00E07265" w:rsidRPr="00445E1B" w:rsidRDefault="00E07265" w:rsidP="00445E1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76" w:lineRule="auto"/>
        <w:ind w:left="720"/>
        <w:rPr>
          <w:rFonts w:ascii="Calibri" w:eastAsia="Times New Roman" w:hAnsi="Calibri" w:cs="Times New Roman"/>
          <w:color w:val="auto"/>
          <w:bdr w:val="none" w:sz="0" w:space="0" w:color="auto"/>
          <w:lang w:val="en-GB"/>
        </w:rPr>
      </w:pPr>
    </w:p>
    <w:sectPr w:rsidR="00E07265" w:rsidRPr="00445E1B" w:rsidSect="00125F87">
      <w:headerReference w:type="default" r:id="rId9"/>
      <w:footerReference w:type="default" r:id="rId10"/>
      <w:endnotePr>
        <w:numFmt w:val="decimal"/>
      </w:endnotePr>
      <w:pgSz w:w="11900" w:h="16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B554" w14:textId="77777777" w:rsidR="00125F87" w:rsidRDefault="00125F87">
      <w:r>
        <w:separator/>
      </w:r>
    </w:p>
  </w:endnote>
  <w:endnote w:type="continuationSeparator" w:id="0">
    <w:p w14:paraId="7D4297C5" w14:textId="77777777" w:rsidR="00125F87" w:rsidRDefault="00125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103536"/>
      <w:docPartObj>
        <w:docPartGallery w:val="Page Numbers (Bottom of Page)"/>
        <w:docPartUnique/>
      </w:docPartObj>
    </w:sdtPr>
    <w:sdtEndPr>
      <w:rPr>
        <w:rFonts w:ascii="Calibri" w:hAnsi="Calibri"/>
        <w:noProof/>
      </w:rPr>
    </w:sdtEndPr>
    <w:sdtContent>
      <w:p w14:paraId="3F7DAC5D" w14:textId="1A4A0D6F" w:rsidR="008A7638" w:rsidRPr="006D4AFA" w:rsidRDefault="008A7638">
        <w:pPr>
          <w:pStyle w:val="Footer"/>
          <w:jc w:val="right"/>
          <w:rPr>
            <w:rFonts w:ascii="Calibri" w:hAnsi="Calibri"/>
          </w:rPr>
        </w:pPr>
        <w:r w:rsidRPr="006D4AFA">
          <w:rPr>
            <w:rFonts w:ascii="Calibri" w:hAnsi="Calibri"/>
          </w:rPr>
          <w:fldChar w:fldCharType="begin"/>
        </w:r>
        <w:r w:rsidRPr="006D4AFA">
          <w:rPr>
            <w:rFonts w:ascii="Calibri" w:hAnsi="Calibri"/>
          </w:rPr>
          <w:instrText xml:space="preserve"> PAGE   \* MERGEFORMAT </w:instrText>
        </w:r>
        <w:r w:rsidRPr="006D4AFA">
          <w:rPr>
            <w:rFonts w:ascii="Calibri" w:hAnsi="Calibri"/>
          </w:rPr>
          <w:fldChar w:fldCharType="separate"/>
        </w:r>
        <w:r w:rsidR="00992272">
          <w:rPr>
            <w:rFonts w:ascii="Calibri" w:hAnsi="Calibri"/>
            <w:noProof/>
          </w:rPr>
          <w:t>5</w:t>
        </w:r>
        <w:r w:rsidRPr="006D4AFA">
          <w:rPr>
            <w:rFonts w:ascii="Calibri" w:hAnsi="Calibri"/>
            <w:noProof/>
          </w:rPr>
          <w:fldChar w:fldCharType="end"/>
        </w:r>
      </w:p>
    </w:sdtContent>
  </w:sdt>
  <w:p w14:paraId="534A3EBB" w14:textId="77777777" w:rsidR="008A7638" w:rsidRPr="006D4AFA" w:rsidRDefault="008A7638">
    <w:pPr>
      <w:pStyle w:val="Footer"/>
      <w:tabs>
        <w:tab w:val="clear" w:pos="8640"/>
        <w:tab w:val="right" w:pos="7819"/>
      </w:tabs>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485E" w14:textId="77777777" w:rsidR="00125F87" w:rsidRDefault="00125F87">
      <w:r>
        <w:separator/>
      </w:r>
    </w:p>
  </w:footnote>
  <w:footnote w:type="continuationSeparator" w:id="0">
    <w:p w14:paraId="110841FB" w14:textId="77777777" w:rsidR="00125F87" w:rsidRDefault="00125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5E46" w14:textId="6E86027F" w:rsidR="008A7638" w:rsidRDefault="008A7638">
    <w:pPr>
      <w:pStyle w:val="Header"/>
    </w:pPr>
    <w:r>
      <w:ptab w:relativeTo="margin" w:alignment="center" w:leader="none"/>
    </w:r>
    <w:r>
      <w:ptab w:relativeTo="margin" w:alignment="right" w:leader="none"/>
    </w:r>
    <w:r>
      <w:rPr>
        <w:rFonts w:ascii="Calibri" w:hAnsi="Calibri"/>
        <w:noProof/>
        <w:color w:val="006600"/>
        <w:sz w:val="40"/>
        <w:lang w:val="en-GB" w:eastAsia="en-GB"/>
      </w:rPr>
      <w:drawing>
        <wp:inline distT="0" distB="0" distL="0" distR="0" wp14:anchorId="0B8D0124" wp14:editId="3B717F85">
          <wp:extent cx="618524" cy="3503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078" cy="3551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BB2"/>
    <w:multiLevelType w:val="hybridMultilevel"/>
    <w:tmpl w:val="3CB2D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27509"/>
    <w:multiLevelType w:val="hybridMultilevel"/>
    <w:tmpl w:val="CE6EE036"/>
    <w:lvl w:ilvl="0" w:tplc="B61A9FB0">
      <w:start w:val="1"/>
      <w:numFmt w:val="decimal"/>
      <w:lvlText w:val="%1"/>
      <w:lvlJc w:val="left"/>
      <w:pPr>
        <w:ind w:left="720" w:hanging="360"/>
      </w:pPr>
      <w:rPr>
        <w:rFonts w:ascii="Arial Unicode MS" w:eastAsia="Arial Unicode MS" w:hAnsi="Times New Roman" w:cs="Arial Unicode M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54F64"/>
    <w:multiLevelType w:val="hybridMultilevel"/>
    <w:tmpl w:val="D5DAC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1924D7"/>
    <w:multiLevelType w:val="hybridMultilevel"/>
    <w:tmpl w:val="256AC3D8"/>
    <w:lvl w:ilvl="0" w:tplc="3BD6D5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7C5AFF"/>
    <w:multiLevelType w:val="multilevel"/>
    <w:tmpl w:val="4920D774"/>
    <w:styleLink w:val="List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707B5D10"/>
    <w:multiLevelType w:val="multilevel"/>
    <w:tmpl w:val="FA5AF6FC"/>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sz w:val="24"/>
        <w:szCs w:val="24"/>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cs="Times New Roman" w:hint="default"/>
      </w:rPr>
    </w:lvl>
  </w:abstractNum>
  <w:num w:numId="1" w16cid:durableId="1295986847">
    <w:abstractNumId w:val="4"/>
  </w:num>
  <w:num w:numId="2" w16cid:durableId="522086854">
    <w:abstractNumId w:val="5"/>
  </w:num>
  <w:num w:numId="3" w16cid:durableId="1168516605">
    <w:abstractNumId w:val="0"/>
  </w:num>
  <w:num w:numId="4" w16cid:durableId="1301610750">
    <w:abstractNumId w:val="2"/>
  </w:num>
  <w:num w:numId="5" w16cid:durableId="147594372">
    <w:abstractNumId w:val="3"/>
  </w:num>
  <w:num w:numId="6" w16cid:durableId="1537964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F0"/>
    <w:rsid w:val="000079B6"/>
    <w:rsid w:val="00027CC5"/>
    <w:rsid w:val="000669C1"/>
    <w:rsid w:val="00071F5F"/>
    <w:rsid w:val="00125F87"/>
    <w:rsid w:val="0013058A"/>
    <w:rsid w:val="00166D07"/>
    <w:rsid w:val="001856F4"/>
    <w:rsid w:val="001A17A7"/>
    <w:rsid w:val="001D6400"/>
    <w:rsid w:val="001E5749"/>
    <w:rsid w:val="001F3AD4"/>
    <w:rsid w:val="0023407C"/>
    <w:rsid w:val="002370B7"/>
    <w:rsid w:val="00280B80"/>
    <w:rsid w:val="002B7606"/>
    <w:rsid w:val="00326D08"/>
    <w:rsid w:val="00333955"/>
    <w:rsid w:val="00361751"/>
    <w:rsid w:val="00367E6D"/>
    <w:rsid w:val="0037056C"/>
    <w:rsid w:val="0038201D"/>
    <w:rsid w:val="0038692B"/>
    <w:rsid w:val="00413E40"/>
    <w:rsid w:val="0042639E"/>
    <w:rsid w:val="0042754A"/>
    <w:rsid w:val="004340D5"/>
    <w:rsid w:val="00434D35"/>
    <w:rsid w:val="00444831"/>
    <w:rsid w:val="00445E1B"/>
    <w:rsid w:val="0045668A"/>
    <w:rsid w:val="00477B94"/>
    <w:rsid w:val="00490B6A"/>
    <w:rsid w:val="00490DCF"/>
    <w:rsid w:val="00490FBD"/>
    <w:rsid w:val="004B1DBC"/>
    <w:rsid w:val="004B3C52"/>
    <w:rsid w:val="004B5650"/>
    <w:rsid w:val="004D3257"/>
    <w:rsid w:val="004E1988"/>
    <w:rsid w:val="005050EB"/>
    <w:rsid w:val="00510576"/>
    <w:rsid w:val="0051777E"/>
    <w:rsid w:val="00540ECA"/>
    <w:rsid w:val="00570BB1"/>
    <w:rsid w:val="00594674"/>
    <w:rsid w:val="00594CAD"/>
    <w:rsid w:val="005B55BC"/>
    <w:rsid w:val="005B63C6"/>
    <w:rsid w:val="005E0185"/>
    <w:rsid w:val="005E43C1"/>
    <w:rsid w:val="006604D6"/>
    <w:rsid w:val="00664F95"/>
    <w:rsid w:val="00677429"/>
    <w:rsid w:val="006B3960"/>
    <w:rsid w:val="006B5621"/>
    <w:rsid w:val="006D7FB4"/>
    <w:rsid w:val="007021E3"/>
    <w:rsid w:val="00731720"/>
    <w:rsid w:val="00733A07"/>
    <w:rsid w:val="007633D7"/>
    <w:rsid w:val="007654FF"/>
    <w:rsid w:val="00767BDA"/>
    <w:rsid w:val="007A5C28"/>
    <w:rsid w:val="007C1E30"/>
    <w:rsid w:val="007E112E"/>
    <w:rsid w:val="008115D7"/>
    <w:rsid w:val="008468A5"/>
    <w:rsid w:val="00855D20"/>
    <w:rsid w:val="00885138"/>
    <w:rsid w:val="00894E2D"/>
    <w:rsid w:val="008A6853"/>
    <w:rsid w:val="008A7638"/>
    <w:rsid w:val="008A77BA"/>
    <w:rsid w:val="008C423E"/>
    <w:rsid w:val="00902AE9"/>
    <w:rsid w:val="00992272"/>
    <w:rsid w:val="009D4F44"/>
    <w:rsid w:val="009E744E"/>
    <w:rsid w:val="009F1A6C"/>
    <w:rsid w:val="00A40AB0"/>
    <w:rsid w:val="00A66377"/>
    <w:rsid w:val="00A6730E"/>
    <w:rsid w:val="00A83FC5"/>
    <w:rsid w:val="00A84002"/>
    <w:rsid w:val="00B22D7F"/>
    <w:rsid w:val="00B331D9"/>
    <w:rsid w:val="00B44E1E"/>
    <w:rsid w:val="00B55BA2"/>
    <w:rsid w:val="00B72618"/>
    <w:rsid w:val="00B9510E"/>
    <w:rsid w:val="00C058CB"/>
    <w:rsid w:val="00C13FF6"/>
    <w:rsid w:val="00C160BE"/>
    <w:rsid w:val="00C21860"/>
    <w:rsid w:val="00C603F0"/>
    <w:rsid w:val="00C92B1E"/>
    <w:rsid w:val="00C957AF"/>
    <w:rsid w:val="00CF0612"/>
    <w:rsid w:val="00CF4808"/>
    <w:rsid w:val="00D22567"/>
    <w:rsid w:val="00D60EE6"/>
    <w:rsid w:val="00E07265"/>
    <w:rsid w:val="00E12030"/>
    <w:rsid w:val="00E70AE6"/>
    <w:rsid w:val="00E73A42"/>
    <w:rsid w:val="00E92EAD"/>
    <w:rsid w:val="00EA0816"/>
    <w:rsid w:val="00ED08BC"/>
    <w:rsid w:val="00F17996"/>
    <w:rsid w:val="00FB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02D0"/>
  <w15:docId w15:val="{7D26B35B-16DA-410C-B4DA-B1932F56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603F0"/>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Heading3">
    <w:name w:val="heading 3"/>
    <w:next w:val="Normal"/>
    <w:link w:val="Heading3Char"/>
    <w:rsid w:val="00333955"/>
    <w:pPr>
      <w:keepNext/>
      <w:pBdr>
        <w:top w:val="nil"/>
        <w:left w:val="nil"/>
        <w:bottom w:val="nil"/>
        <w:right w:val="nil"/>
        <w:between w:val="nil"/>
        <w:bar w:val="nil"/>
      </w:pBdr>
      <w:spacing w:before="240" w:after="60" w:line="240" w:lineRule="auto"/>
      <w:outlineLvl w:val="2"/>
    </w:pPr>
    <w:rPr>
      <w:rFonts w:ascii="Arial" w:eastAsia="Arial Unicode MS" w:hAnsi="Arial Unicode MS" w:cs="Arial Unicode MS"/>
      <w:b/>
      <w:bCs/>
      <w:color w:val="000000"/>
      <w:sz w:val="26"/>
      <w:szCs w:val="26"/>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C603F0"/>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uiPriority w:val="99"/>
    <w:rsid w:val="00C603F0"/>
    <w:rPr>
      <w:rFonts w:ascii="Times New Roman" w:eastAsia="Arial Unicode MS" w:hAnsi="Arial Unicode MS" w:cs="Arial Unicode MS"/>
      <w:color w:val="000000"/>
      <w:sz w:val="24"/>
      <w:szCs w:val="24"/>
      <w:u w:color="000000"/>
      <w:bdr w:val="nil"/>
    </w:rPr>
  </w:style>
  <w:style w:type="numbering" w:customStyle="1" w:styleId="List1">
    <w:name w:val="List 1"/>
    <w:basedOn w:val="NoList"/>
    <w:rsid w:val="00C603F0"/>
    <w:pPr>
      <w:numPr>
        <w:numId w:val="1"/>
      </w:numPr>
    </w:pPr>
  </w:style>
  <w:style w:type="character" w:styleId="CommentReference">
    <w:name w:val="annotation reference"/>
    <w:basedOn w:val="DefaultParagraphFont"/>
    <w:uiPriority w:val="99"/>
    <w:semiHidden/>
    <w:unhideWhenUsed/>
    <w:rsid w:val="00C603F0"/>
    <w:rPr>
      <w:sz w:val="18"/>
      <w:szCs w:val="18"/>
    </w:rPr>
  </w:style>
  <w:style w:type="paragraph" w:styleId="CommentText">
    <w:name w:val="annotation text"/>
    <w:basedOn w:val="Normal"/>
    <w:link w:val="CommentTextChar"/>
    <w:uiPriority w:val="99"/>
    <w:semiHidden/>
    <w:unhideWhenUsed/>
    <w:rsid w:val="00C603F0"/>
  </w:style>
  <w:style w:type="character" w:customStyle="1" w:styleId="CommentTextChar">
    <w:name w:val="Comment Text Char"/>
    <w:basedOn w:val="DefaultParagraphFont"/>
    <w:link w:val="CommentText"/>
    <w:uiPriority w:val="99"/>
    <w:semiHidden/>
    <w:rsid w:val="00C603F0"/>
    <w:rPr>
      <w:rFonts w:ascii="Arial Unicode MS" w:eastAsia="Arial Unicode MS" w:hAnsi="Times New Roman" w:cs="Arial Unicode MS"/>
      <w:color w:val="000000"/>
      <w:sz w:val="24"/>
      <w:szCs w:val="24"/>
      <w:u w:color="000000"/>
      <w:bdr w:val="nil"/>
    </w:rPr>
  </w:style>
  <w:style w:type="paragraph" w:styleId="BalloonText">
    <w:name w:val="Balloon Text"/>
    <w:basedOn w:val="Normal"/>
    <w:link w:val="BalloonTextChar"/>
    <w:uiPriority w:val="99"/>
    <w:semiHidden/>
    <w:unhideWhenUsed/>
    <w:rsid w:val="00C60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3F0"/>
    <w:rPr>
      <w:rFonts w:ascii="Segoe UI" w:eastAsia="Arial Unicode MS" w:hAnsi="Segoe UI" w:cs="Segoe UI"/>
      <w:color w:val="000000"/>
      <w:sz w:val="18"/>
      <w:szCs w:val="18"/>
      <w:u w:color="000000"/>
      <w:bdr w:val="nil"/>
    </w:rPr>
  </w:style>
  <w:style w:type="character" w:customStyle="1" w:styleId="Heading3Char">
    <w:name w:val="Heading 3 Char"/>
    <w:basedOn w:val="DefaultParagraphFont"/>
    <w:link w:val="Heading3"/>
    <w:rsid w:val="00333955"/>
    <w:rPr>
      <w:rFonts w:ascii="Arial" w:eastAsia="Arial Unicode MS" w:hAnsi="Arial Unicode MS" w:cs="Arial Unicode MS"/>
      <w:b/>
      <w:bCs/>
      <w:color w:val="000000"/>
      <w:sz w:val="26"/>
      <w:szCs w:val="26"/>
      <w:u w:color="000000"/>
      <w:bdr w:val="nil"/>
    </w:rPr>
  </w:style>
  <w:style w:type="paragraph" w:styleId="CommentSubject">
    <w:name w:val="annotation subject"/>
    <w:basedOn w:val="CommentText"/>
    <w:next w:val="CommentText"/>
    <w:link w:val="CommentSubjectChar"/>
    <w:uiPriority w:val="99"/>
    <w:semiHidden/>
    <w:unhideWhenUsed/>
    <w:rsid w:val="0038201D"/>
    <w:rPr>
      <w:b/>
      <w:bCs/>
      <w:sz w:val="20"/>
      <w:szCs w:val="20"/>
    </w:rPr>
  </w:style>
  <w:style w:type="character" w:customStyle="1" w:styleId="CommentSubjectChar">
    <w:name w:val="Comment Subject Char"/>
    <w:basedOn w:val="CommentTextChar"/>
    <w:link w:val="CommentSubject"/>
    <w:uiPriority w:val="99"/>
    <w:semiHidden/>
    <w:rsid w:val="0038201D"/>
    <w:rPr>
      <w:rFonts w:ascii="Arial Unicode MS" w:eastAsia="Arial Unicode MS" w:hAnsi="Times New Roman" w:cs="Arial Unicode MS"/>
      <w:b/>
      <w:bCs/>
      <w:color w:val="000000"/>
      <w:sz w:val="20"/>
      <w:szCs w:val="20"/>
      <w:u w:color="000000"/>
      <w:bdr w:val="nil"/>
    </w:rPr>
  </w:style>
  <w:style w:type="paragraph" w:styleId="Header">
    <w:name w:val="header"/>
    <w:basedOn w:val="Normal"/>
    <w:link w:val="HeaderChar"/>
    <w:uiPriority w:val="99"/>
    <w:unhideWhenUsed/>
    <w:rsid w:val="00885138"/>
    <w:pPr>
      <w:tabs>
        <w:tab w:val="center" w:pos="4513"/>
        <w:tab w:val="right" w:pos="9026"/>
      </w:tabs>
    </w:pPr>
  </w:style>
  <w:style w:type="character" w:customStyle="1" w:styleId="HeaderChar">
    <w:name w:val="Header Char"/>
    <w:basedOn w:val="DefaultParagraphFont"/>
    <w:link w:val="Header"/>
    <w:uiPriority w:val="99"/>
    <w:rsid w:val="00885138"/>
    <w:rPr>
      <w:rFonts w:ascii="Arial Unicode MS" w:eastAsia="Arial Unicode MS" w:hAnsi="Times New Roman" w:cs="Arial Unicode MS"/>
      <w:color w:val="000000"/>
      <w:sz w:val="24"/>
      <w:szCs w:val="24"/>
      <w:u w:color="000000"/>
      <w:bdr w:val="nil"/>
    </w:rPr>
  </w:style>
  <w:style w:type="paragraph" w:styleId="ListParagraph">
    <w:name w:val="List Paragraph"/>
    <w:basedOn w:val="Normal"/>
    <w:uiPriority w:val="34"/>
    <w:qFormat/>
    <w:rsid w:val="00885138"/>
    <w:pPr>
      <w:ind w:left="720"/>
      <w:contextualSpacing/>
    </w:pPr>
  </w:style>
  <w:style w:type="character" w:styleId="Hyperlink">
    <w:name w:val="Hyperlink"/>
    <w:basedOn w:val="DefaultParagraphFont"/>
    <w:uiPriority w:val="99"/>
    <w:unhideWhenUsed/>
    <w:rsid w:val="00902AE9"/>
    <w:rPr>
      <w:color w:val="0563C1" w:themeColor="hyperlink"/>
      <w:u w:val="single"/>
    </w:rPr>
  </w:style>
  <w:style w:type="character" w:customStyle="1" w:styleId="Mention1">
    <w:name w:val="Mention1"/>
    <w:basedOn w:val="DefaultParagraphFont"/>
    <w:uiPriority w:val="99"/>
    <w:semiHidden/>
    <w:unhideWhenUsed/>
    <w:rsid w:val="00902AE9"/>
    <w:rPr>
      <w:color w:val="2B579A"/>
      <w:shd w:val="clear" w:color="auto" w:fill="E6E6E6"/>
    </w:rPr>
  </w:style>
  <w:style w:type="character" w:styleId="UnresolvedMention">
    <w:name w:val="Unresolved Mention"/>
    <w:basedOn w:val="DefaultParagraphFont"/>
    <w:uiPriority w:val="99"/>
    <w:semiHidden/>
    <w:unhideWhenUsed/>
    <w:rsid w:val="00C957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36234">
      <w:bodyDiv w:val="1"/>
      <w:marLeft w:val="0"/>
      <w:marRight w:val="0"/>
      <w:marTop w:val="0"/>
      <w:marBottom w:val="0"/>
      <w:divBdr>
        <w:top w:val="none" w:sz="0" w:space="0" w:color="auto"/>
        <w:left w:val="none" w:sz="0" w:space="0" w:color="auto"/>
        <w:bottom w:val="none" w:sz="0" w:space="0" w:color="auto"/>
        <w:right w:val="none" w:sz="0" w:space="0" w:color="auto"/>
      </w:divBdr>
    </w:div>
    <w:div w:id="686953513">
      <w:bodyDiv w:val="1"/>
      <w:marLeft w:val="0"/>
      <w:marRight w:val="0"/>
      <w:marTop w:val="0"/>
      <w:marBottom w:val="0"/>
      <w:divBdr>
        <w:top w:val="none" w:sz="0" w:space="0" w:color="auto"/>
        <w:left w:val="none" w:sz="0" w:space="0" w:color="auto"/>
        <w:bottom w:val="none" w:sz="0" w:space="0" w:color="auto"/>
        <w:right w:val="none" w:sz="0" w:space="0" w:color="auto"/>
      </w:divBdr>
      <w:divsChild>
        <w:div w:id="1067263140">
          <w:marLeft w:val="0"/>
          <w:marRight w:val="0"/>
          <w:marTop w:val="0"/>
          <w:marBottom w:val="0"/>
          <w:divBdr>
            <w:top w:val="none" w:sz="0" w:space="0" w:color="auto"/>
            <w:left w:val="none" w:sz="0" w:space="0" w:color="auto"/>
            <w:bottom w:val="none" w:sz="0" w:space="0" w:color="auto"/>
            <w:right w:val="none" w:sz="0" w:space="0" w:color="auto"/>
          </w:divBdr>
          <w:divsChild>
            <w:div w:id="806898264">
              <w:marLeft w:val="0"/>
              <w:marRight w:val="0"/>
              <w:marTop w:val="0"/>
              <w:marBottom w:val="0"/>
              <w:divBdr>
                <w:top w:val="none" w:sz="0" w:space="0" w:color="auto"/>
                <w:left w:val="none" w:sz="0" w:space="0" w:color="auto"/>
                <w:bottom w:val="none" w:sz="0" w:space="0" w:color="auto"/>
                <w:right w:val="none" w:sz="0" w:space="0" w:color="auto"/>
              </w:divBdr>
              <w:divsChild>
                <w:div w:id="91633018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127819112">
      <w:bodyDiv w:val="1"/>
      <w:marLeft w:val="0"/>
      <w:marRight w:val="0"/>
      <w:marTop w:val="0"/>
      <w:marBottom w:val="0"/>
      <w:divBdr>
        <w:top w:val="none" w:sz="0" w:space="0" w:color="auto"/>
        <w:left w:val="none" w:sz="0" w:space="0" w:color="auto"/>
        <w:bottom w:val="none" w:sz="0" w:space="0" w:color="auto"/>
        <w:right w:val="none" w:sz="0" w:space="0" w:color="auto"/>
      </w:divBdr>
    </w:div>
    <w:div w:id="201761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gov.uk/en/Publicationsandstatistics/Publications/PublicationsPolicyAndGuidance/DH_126474" TargetMode="External"/><Relationship Id="rId3" Type="http://schemas.openxmlformats.org/officeDocument/2006/relationships/settings" Target="settings.xml"/><Relationship Id="rId7" Type="http://schemas.openxmlformats.org/officeDocument/2006/relationships/hyperlink" Target="https://itm-redcap.bham.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Holland</dc:creator>
  <cp:lastModifiedBy>Cat Atkin</cp:lastModifiedBy>
  <cp:revision>2</cp:revision>
  <dcterms:created xsi:type="dcterms:W3CDTF">2025-04-09T18:11:00Z</dcterms:created>
  <dcterms:modified xsi:type="dcterms:W3CDTF">2025-04-09T18:11:00Z</dcterms:modified>
</cp:coreProperties>
</file>