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2AD3" w14:textId="77777777" w:rsidR="00BF0D74" w:rsidRPr="005A1277" w:rsidRDefault="00000000">
      <w:pPr>
        <w:spacing w:after="40"/>
        <w:jc w:val="center"/>
      </w:pPr>
      <w:r w:rsidRPr="005A1277">
        <w:rPr>
          <w:noProof/>
        </w:rPr>
        <w:drawing>
          <wp:inline distT="0" distB="0" distL="0" distR="0" wp14:anchorId="2A22B907" wp14:editId="10F3CC8C">
            <wp:extent cx="2721429" cy="9525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25" cy="9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516D" w14:textId="5C657E34" w:rsidR="00536DAE" w:rsidRPr="005A1277" w:rsidRDefault="00536DAE">
      <w:pPr>
        <w:spacing w:after="240"/>
        <w:jc w:val="center"/>
        <w:rPr>
          <w:rFonts w:ascii="Leelawadee" w:hAnsi="Leelawadee" w:cs="Leelawadee"/>
          <w:b/>
          <w:bCs/>
          <w:color w:val="2F6C3F"/>
          <w:sz w:val="40"/>
          <w:szCs w:val="40"/>
        </w:rPr>
      </w:pPr>
      <w:r w:rsidRPr="005A1277">
        <w:rPr>
          <w:rFonts w:ascii="Leelawadee" w:hAnsi="Leelawadee" w:cs="Leelawadee"/>
          <w:b/>
          <w:bCs/>
          <w:color w:val="2F6C3F"/>
          <w:sz w:val="40"/>
          <w:szCs w:val="40"/>
        </w:rPr>
        <w:t>The Finishing School for Acute Physicians</w:t>
      </w:r>
    </w:p>
    <w:p w14:paraId="7244CA99" w14:textId="7BE448E2" w:rsidR="00BF0D74" w:rsidRPr="0062473A" w:rsidRDefault="00000000" w:rsidP="0062473A">
      <w:pPr>
        <w:spacing w:after="120"/>
        <w:rPr>
          <w:rFonts w:ascii="Leelawadee" w:hAnsi="Leelawadee" w:cs="Leelawadee"/>
          <w:b/>
          <w:bCs/>
          <w:color w:val="1F4D2C"/>
          <w:sz w:val="21"/>
          <w:szCs w:val="21"/>
        </w:rPr>
      </w:pPr>
      <w:r w:rsidRPr="005A1277">
        <w:rPr>
          <w:rFonts w:ascii="Leelawadee" w:hAnsi="Leelawadee" w:cs="Leelawadee"/>
          <w:b/>
          <w:bCs/>
          <w:color w:val="1F4D2C"/>
          <w:sz w:val="21"/>
          <w:szCs w:val="21"/>
        </w:rPr>
        <w:t xml:space="preserve">AWESAM is a residential finishing school for Acute Medicine doctors within 18 months of </w:t>
      </w:r>
      <w:r w:rsidR="00FE50FC" w:rsidRPr="005A1277">
        <w:rPr>
          <w:rFonts w:ascii="Leelawadee" w:hAnsi="Leelawadee" w:cs="Leelawadee"/>
          <w:b/>
          <w:bCs/>
          <w:color w:val="1F4D2C"/>
          <w:sz w:val="21"/>
          <w:szCs w:val="21"/>
        </w:rPr>
        <w:t>CCT</w:t>
      </w:r>
      <w:r w:rsidR="00FE50FC">
        <w:rPr>
          <w:rFonts w:ascii="Leelawadee" w:hAnsi="Leelawadee" w:cs="Leelawadee"/>
          <w:b/>
          <w:bCs/>
          <w:color w:val="1F4D2C"/>
          <w:sz w:val="21"/>
          <w:szCs w:val="21"/>
        </w:rPr>
        <w:t>.</w:t>
      </w:r>
      <w:r w:rsidR="0062473A">
        <w:rPr>
          <w:rFonts w:ascii="Leelawadee" w:hAnsi="Leelawadee" w:cs="Leelawadee"/>
          <w:b/>
          <w:bCs/>
          <w:color w:val="1F4D2C"/>
          <w:sz w:val="21"/>
          <w:szCs w:val="21"/>
        </w:rPr>
        <w:t xml:space="preserve"> </w:t>
      </w:r>
      <w:r w:rsidR="0062473A">
        <w:rPr>
          <w:rFonts w:ascii="Leelawadee" w:hAnsi="Leelawadee" w:cs="Leelawadee"/>
          <w:color w:val="000000" w:themeColor="text1"/>
          <w:sz w:val="21"/>
          <w:szCs w:val="21"/>
        </w:rPr>
        <w:t>D</w:t>
      </w:r>
      <w:r w:rsidRPr="0062473A">
        <w:rPr>
          <w:rFonts w:ascii="Leelawadee" w:hAnsi="Leelawadee" w:cs="Leelawadee"/>
          <w:color w:val="000000" w:themeColor="text1"/>
          <w:sz w:val="21"/>
          <w:szCs w:val="21"/>
        </w:rPr>
        <w:t xml:space="preserve">esigned by AIM consultants </w:t>
      </w:r>
      <w:r w:rsidR="005C472B" w:rsidRPr="0062473A">
        <w:rPr>
          <w:rFonts w:ascii="Leelawadee" w:hAnsi="Leelawadee" w:cs="Leelawadee"/>
          <w:color w:val="000000" w:themeColor="text1"/>
          <w:sz w:val="21"/>
          <w:szCs w:val="21"/>
        </w:rPr>
        <w:t>with a</w:t>
      </w:r>
      <w:r w:rsidRPr="0062473A">
        <w:rPr>
          <w:rFonts w:ascii="Leelawadee" w:hAnsi="Leelawadee" w:cs="Leelawadee"/>
          <w:color w:val="000000" w:themeColor="text1"/>
          <w:sz w:val="21"/>
          <w:szCs w:val="21"/>
        </w:rPr>
        <w:t xml:space="preserve"> focus on leadership and the non-clinical aspects </w:t>
      </w:r>
      <w:r w:rsidR="0062473A" w:rsidRPr="0062473A">
        <w:rPr>
          <w:rFonts w:ascii="Leelawadee" w:hAnsi="Leelawadee" w:cs="Leelawadee"/>
          <w:color w:val="000000" w:themeColor="text1"/>
          <w:sz w:val="21"/>
          <w:szCs w:val="21"/>
        </w:rPr>
        <w:t>our work.</w:t>
      </w:r>
      <w:r w:rsidRPr="0062473A">
        <w:rPr>
          <w:rFonts w:ascii="Leelawadee" w:hAnsi="Leelawadee" w:cs="Leelawadee"/>
          <w:color w:val="000000" w:themeColor="text1"/>
          <w:sz w:val="21"/>
          <w:szCs w:val="21"/>
        </w:rPr>
        <w:t xml:space="preserve">  </w:t>
      </w:r>
      <w:r w:rsidR="005C472B" w:rsidRPr="0062473A">
        <w:rPr>
          <w:rFonts w:ascii="Leelawadee" w:hAnsi="Leelawadee" w:cs="Leelawadee"/>
          <w:color w:val="000000" w:themeColor="text1"/>
          <w:sz w:val="21"/>
          <w:szCs w:val="21"/>
        </w:rPr>
        <w:t xml:space="preserve">Having encountered some challenges during our own careers, we wanted </w:t>
      </w:r>
      <w:r w:rsidRPr="0062473A">
        <w:rPr>
          <w:rFonts w:ascii="Leelawadee" w:hAnsi="Leelawadee" w:cs="Leelawadee"/>
          <w:color w:val="000000" w:themeColor="text1"/>
          <w:sz w:val="21"/>
          <w:szCs w:val="21"/>
        </w:rPr>
        <w:t xml:space="preserve">to share the practical realities of becoming a consultant, and to support </w:t>
      </w:r>
      <w:r w:rsidR="0062473A" w:rsidRPr="0062473A">
        <w:rPr>
          <w:rFonts w:ascii="Leelawadee" w:hAnsi="Leelawadee" w:cs="Leelawadee"/>
          <w:color w:val="000000" w:themeColor="text1"/>
          <w:sz w:val="21"/>
          <w:szCs w:val="21"/>
        </w:rPr>
        <w:t>SAM members in</w:t>
      </w:r>
      <w:r w:rsidRPr="0062473A">
        <w:rPr>
          <w:rFonts w:ascii="Leelawadee" w:hAnsi="Leelawadee" w:cs="Leelawadee"/>
          <w:color w:val="000000" w:themeColor="text1"/>
          <w:sz w:val="21"/>
          <w:szCs w:val="21"/>
        </w:rPr>
        <w:t xml:space="preserve"> building the confidence, skills and professional network you'll rely on throughout your career.</w:t>
      </w:r>
    </w:p>
    <w:tbl>
      <w:tblPr>
        <w:tblW w:w="5000" w:type="pct"/>
        <w:tblBorders>
          <w:top w:val="single" w:sz="4" w:space="0" w:color="2F6C3F"/>
          <w:left w:val="single" w:sz="4" w:space="0" w:color="2F6C3F"/>
          <w:bottom w:val="single" w:sz="4" w:space="0" w:color="2F6C3F"/>
          <w:right w:val="single" w:sz="4" w:space="0" w:color="2F6C3F"/>
          <w:insideH w:val="none" w:sz="0" w:space="0" w:color="FFFFFF"/>
          <w:insideV w:val="single" w:sz="4" w:space="0" w:color="2F6C3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5"/>
        <w:gridCol w:w="3231"/>
      </w:tblGrid>
      <w:tr w:rsidR="00BF0D74" w:rsidRPr="005A1277" w14:paraId="43789E85" w14:textId="77777777">
        <w:tc>
          <w:tcPr>
            <w:tcW w:w="3400" w:type="pct"/>
            <w:shd w:val="clear" w:color="auto" w:fill="EAF3EC"/>
            <w:tcMar>
              <w:top w:w="200" w:type="dxa"/>
              <w:left w:w="260" w:type="dxa"/>
              <w:bottom w:w="200" w:type="dxa"/>
              <w:right w:w="200" w:type="dxa"/>
            </w:tcMar>
            <w:vAlign w:val="center"/>
          </w:tcPr>
          <w:p w14:paraId="541D43CB" w14:textId="2470F1C2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What: </w:t>
            </w:r>
            <w:r w:rsidRPr="005A1277">
              <w:rPr>
                <w:rFonts w:ascii="Leelawadee" w:hAnsi="Leelawadee" w:cs="Leelawadee"/>
                <w:color w:val="444444"/>
              </w:rPr>
              <w:t>Residential finishing school for your transition to become an NHS Acute Medicine Consultant</w:t>
            </w:r>
          </w:p>
          <w:p w14:paraId="01BEB876" w14:textId="28C39A9F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Price: </w:t>
            </w:r>
            <w:r w:rsidRPr="005A1277">
              <w:rPr>
                <w:rFonts w:ascii="Leelawadee" w:hAnsi="Leelawadee" w:cs="Leelawadee"/>
                <w:color w:val="444444"/>
              </w:rPr>
              <w:t>£200* for SAM members - accommodation and all meals included!</w:t>
            </w:r>
          </w:p>
          <w:p w14:paraId="0CB7480F" w14:textId="01A7F84F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Who: </w:t>
            </w:r>
            <w:r w:rsidRPr="005A1277">
              <w:rPr>
                <w:rFonts w:ascii="Leelawadee" w:hAnsi="Leelawadee" w:cs="Leelawadee"/>
                <w:color w:val="444444"/>
              </w:rPr>
              <w:t>AIM registrars and portfolio pathway doctors within 18 months of CCT</w:t>
            </w:r>
          </w:p>
          <w:p w14:paraId="6E541BF9" w14:textId="77777777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When: </w:t>
            </w:r>
            <w:r w:rsidRPr="005A1277">
              <w:rPr>
                <w:rFonts w:ascii="Leelawadee" w:hAnsi="Leelawadee" w:cs="Leelawadee"/>
                <w:color w:val="444444"/>
              </w:rPr>
              <w:t>16–19 November 2026</w:t>
            </w:r>
          </w:p>
          <w:p w14:paraId="2BC21CF4" w14:textId="77777777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Where: </w:t>
            </w:r>
            <w:proofErr w:type="spellStart"/>
            <w:r w:rsidRPr="005A1277">
              <w:rPr>
                <w:rFonts w:ascii="Leelawadee" w:hAnsi="Leelawadee" w:cs="Leelawadee"/>
                <w:color w:val="444444"/>
              </w:rPr>
              <w:t>Wedderlie</w:t>
            </w:r>
            <w:proofErr w:type="spellEnd"/>
            <w:r w:rsidRPr="005A1277">
              <w:rPr>
                <w:rFonts w:ascii="Leelawadee" w:hAnsi="Leelawadee" w:cs="Leelawadee"/>
                <w:color w:val="444444"/>
              </w:rPr>
              <w:t xml:space="preserve"> House, Scottish Borders</w:t>
            </w:r>
          </w:p>
          <w:p w14:paraId="50DD90C9" w14:textId="77777777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Places: </w:t>
            </w:r>
            <w:r w:rsidRPr="005A1277">
              <w:rPr>
                <w:rFonts w:ascii="Leelawadee" w:hAnsi="Leelawadee" w:cs="Leelawadee"/>
                <w:color w:val="444444"/>
              </w:rPr>
              <w:t>Limited to 20 participants</w:t>
            </w:r>
          </w:p>
          <w:p w14:paraId="5F08482F" w14:textId="0A407943" w:rsidR="00BF0D74" w:rsidRPr="005A1277" w:rsidRDefault="00000000">
            <w:pPr>
              <w:spacing w:after="6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</w:rPr>
              <w:t xml:space="preserve">Questions: </w:t>
            </w:r>
            <w:r w:rsidRPr="005A1277">
              <w:rPr>
                <w:rFonts w:ascii="Leelawadee" w:hAnsi="Leelawadee" w:cs="Leelawadee"/>
                <w:color w:val="444444"/>
              </w:rPr>
              <w:t>education@acutemedicine.org.uk</w:t>
            </w:r>
          </w:p>
        </w:tc>
        <w:tc>
          <w:tcPr>
            <w:tcW w:w="1600" w:type="pct"/>
            <w:shd w:val="clear" w:color="auto" w:fill="EAF3EC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 w14:paraId="5BC612C2" w14:textId="6C31280C" w:rsidR="00BF0D74" w:rsidRDefault="00391CDA">
            <w:pPr>
              <w:spacing w:after="80"/>
              <w:jc w:val="center"/>
              <w:rPr>
                <w:rFonts w:ascii="Leelawadee" w:hAnsi="Leelawadee" w:cs="Leelawadee"/>
                <w:b/>
                <w:bCs/>
                <w:color w:val="1F4D2C"/>
                <w:sz w:val="18"/>
                <w:szCs w:val="18"/>
              </w:rPr>
            </w:pPr>
            <w:hyperlink r:id="rId6" w:history="1">
              <w:r w:rsidRPr="005A1277">
                <w:rPr>
                  <w:rStyle w:val="Hyperlink"/>
                  <w:rFonts w:ascii="Leelawadee" w:hAnsi="Leelawadee" w:cs="Leelawadee"/>
                  <w:b/>
                  <w:bCs/>
                  <w:sz w:val="18"/>
                  <w:szCs w:val="18"/>
                </w:rPr>
                <w:t>REGISTER HERE</w:t>
              </w:r>
            </w:hyperlink>
          </w:p>
          <w:p w14:paraId="1AFD67D6" w14:textId="3CC7FCC7" w:rsidR="0016366D" w:rsidRPr="0016366D" w:rsidRDefault="0016366D">
            <w:pPr>
              <w:spacing w:after="80"/>
              <w:jc w:val="center"/>
              <w:rPr>
                <w:rFonts w:ascii="Leelawadee" w:hAnsi="Leelawadee" w:cs="Leelawadee"/>
                <w:b/>
                <w:bCs/>
              </w:rPr>
            </w:pPr>
            <w:r w:rsidRPr="0016366D">
              <w:rPr>
                <w:rFonts w:ascii="Leelawadee" w:hAnsi="Leelawadee" w:cs="Leelawadee"/>
                <w:b/>
                <w:bCs/>
                <w:color w:val="1F4D2C"/>
                <w:sz w:val="18"/>
                <w:szCs w:val="18"/>
              </w:rPr>
              <w:t xml:space="preserve">Application Deadline </w:t>
            </w:r>
            <w:r w:rsidRPr="0016366D">
              <w:rPr>
                <w:rFonts w:ascii="Leelawadee" w:hAnsi="Leelawadee" w:cs="Leelawadee"/>
                <w:b/>
                <w:bCs/>
                <w:color w:val="C00000"/>
                <w:sz w:val="18"/>
                <w:szCs w:val="18"/>
              </w:rPr>
              <w:t>24/8/26</w:t>
            </w:r>
          </w:p>
          <w:tbl>
            <w:tblPr>
              <w:tblW w:w="382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20"/>
            </w:tblGrid>
            <w:tr w:rsidR="00BF0D74" w:rsidRPr="005A1277" w14:paraId="69E7B612" w14:textId="77777777" w:rsidTr="0016366D">
              <w:trPr>
                <w:trHeight w:val="1716"/>
                <w:jc w:val="center"/>
              </w:trPr>
              <w:tc>
                <w:tcPr>
                  <w:tcW w:w="5000" w:type="pct"/>
                  <w:tcBorders>
                    <w:top w:val="dashed" w:sz="4" w:space="0" w:color="AAAAAA"/>
                    <w:left w:val="dashed" w:sz="4" w:space="0" w:color="AAAAAA"/>
                    <w:bottom w:val="dashed" w:sz="4" w:space="0" w:color="AAAAAA"/>
                    <w:right w:val="dashed" w:sz="4" w:space="0" w:color="AAAAAA"/>
                  </w:tcBorders>
                  <w:shd w:val="clear" w:color="auto" w:fill="F7F7F7"/>
                  <w:tcMar>
                    <w:top w:w="260" w:type="dxa"/>
                    <w:left w:w="120" w:type="dxa"/>
                    <w:bottom w:w="260" w:type="dxa"/>
                    <w:right w:w="120" w:type="dxa"/>
                  </w:tcMar>
                  <w:vAlign w:val="center"/>
                </w:tcPr>
                <w:p w14:paraId="58CA7497" w14:textId="623E2259" w:rsidR="00BF0D74" w:rsidRPr="005A1277" w:rsidRDefault="00391CDA" w:rsidP="0016366D">
                  <w:pPr>
                    <w:jc w:val="right"/>
                    <w:rPr>
                      <w:rFonts w:ascii="Leelawadee" w:hAnsi="Leelawadee" w:cs="Leelawadee"/>
                    </w:rPr>
                  </w:pPr>
                  <w:r w:rsidRPr="005A1277">
                    <w:rPr>
                      <w:rFonts w:ascii="Leelawadee" w:hAnsi="Leelawadee" w:cs="Leelawadee"/>
                      <w:noProof/>
                    </w:rPr>
                    <w:drawing>
                      <wp:inline distT="0" distB="0" distL="0" distR="0" wp14:anchorId="04B8938B" wp14:editId="792BD313">
                        <wp:extent cx="1256388" cy="1264920"/>
                        <wp:effectExtent l="0" t="0" r="1270" b="0"/>
                        <wp:docPr id="43280348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280348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2741" cy="1301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940BBFC" w14:textId="77777777" w:rsidR="00BF0D74" w:rsidRPr="005A1277" w:rsidRDefault="00BF0D74">
            <w:pPr>
              <w:rPr>
                <w:rFonts w:ascii="Leelawadee" w:hAnsi="Leelawadee" w:cs="Leelawadee"/>
              </w:rPr>
            </w:pPr>
          </w:p>
        </w:tc>
      </w:tr>
    </w:tbl>
    <w:p w14:paraId="0566246B" w14:textId="77777777" w:rsidR="00BF0D74" w:rsidRPr="005A1277" w:rsidRDefault="00000000">
      <w:pPr>
        <w:spacing w:before="120" w:after="220"/>
        <w:rPr>
          <w:rFonts w:ascii="Leelawadee" w:hAnsi="Leelawadee" w:cs="Leelawadee"/>
          <w:i/>
          <w:iCs/>
          <w:color w:val="444444"/>
          <w:sz w:val="16"/>
          <w:szCs w:val="16"/>
        </w:rPr>
      </w:pPr>
      <w:r w:rsidRPr="005A1277">
        <w:rPr>
          <w:rFonts w:ascii="Leelawadee" w:hAnsi="Leelawadee" w:cs="Leelawadee"/>
          <w:i/>
          <w:iCs/>
          <w:color w:val="444444"/>
          <w:sz w:val="16"/>
          <w:szCs w:val="16"/>
        </w:rPr>
        <w:t>*Subsidised by SAM for members, reflecting our commitment to equitable access to high-quality education. A bursary may be available in exceptional circumstances — please contact us in confidence.</w:t>
      </w:r>
    </w:p>
    <w:p w14:paraId="02EA55A3" w14:textId="77777777" w:rsidR="00D514FE" w:rsidRPr="005A1277" w:rsidRDefault="00D514FE" w:rsidP="00D514FE">
      <w:pPr>
        <w:pBdr>
          <w:bottom w:val="single" w:sz="6" w:space="4" w:color="2F6C3F"/>
        </w:pBdr>
        <w:spacing w:before="240" w:after="10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aps/>
          <w:color w:val="2F6C3F"/>
          <w:sz w:val="22"/>
          <w:szCs w:val="22"/>
        </w:rPr>
        <w:t>Eligibility</w:t>
      </w:r>
    </w:p>
    <w:p w14:paraId="72E401B0" w14:textId="77777777" w:rsidR="00D514FE" w:rsidRPr="005A1277" w:rsidRDefault="00D514FE" w:rsidP="00D514FE">
      <w:pPr>
        <w:pStyle w:val="ListParagraph"/>
        <w:numPr>
          <w:ilvl w:val="0"/>
          <w:numId w:val="2"/>
        </w:numPr>
        <w:spacing w:after="60"/>
        <w:rPr>
          <w:rFonts w:ascii="Leelawadee" w:hAnsi="Leelawadee" w:cs="Leelawadee"/>
          <w:lang w:val="en-GB"/>
        </w:rPr>
      </w:pPr>
      <w:r w:rsidRPr="005A1277">
        <w:rPr>
          <w:rFonts w:ascii="Leelawadee" w:hAnsi="Leelawadee" w:cs="Leelawadee"/>
          <w:color w:val="444444"/>
          <w:lang w:val="en-GB"/>
        </w:rPr>
        <w:t>AIM trainees and portfolio doctors (including CESR) within 18 months of CCT.</w:t>
      </w:r>
    </w:p>
    <w:p w14:paraId="3021B4FA" w14:textId="77777777" w:rsidR="00D514FE" w:rsidRPr="005A1277" w:rsidRDefault="00D514FE" w:rsidP="00D514FE">
      <w:pPr>
        <w:pStyle w:val="ListParagraph"/>
        <w:numPr>
          <w:ilvl w:val="0"/>
          <w:numId w:val="2"/>
        </w:numPr>
        <w:spacing w:after="60"/>
        <w:rPr>
          <w:rFonts w:ascii="Leelawadee" w:hAnsi="Leelawadee" w:cs="Leelawadee"/>
          <w:lang w:val="en-GB"/>
        </w:rPr>
      </w:pPr>
      <w:r w:rsidRPr="005A1277">
        <w:rPr>
          <w:rFonts w:ascii="Leelawadee" w:hAnsi="Leelawadee" w:cs="Leelawadee"/>
          <w:color w:val="444444"/>
          <w:lang w:val="en-GB"/>
        </w:rPr>
        <w:t>Current SAM membership is required.</w:t>
      </w:r>
    </w:p>
    <w:p w14:paraId="1828A4ED" w14:textId="77777777" w:rsidR="00D514FE" w:rsidRPr="005A1277" w:rsidRDefault="00D514FE" w:rsidP="00D514FE">
      <w:pPr>
        <w:pStyle w:val="ListParagraph"/>
        <w:numPr>
          <w:ilvl w:val="0"/>
          <w:numId w:val="2"/>
        </w:numPr>
        <w:spacing w:after="60"/>
        <w:rPr>
          <w:rFonts w:ascii="Leelawadee" w:hAnsi="Leelawadee" w:cs="Leelawadee"/>
          <w:lang w:val="en-GB"/>
        </w:rPr>
      </w:pPr>
      <w:r w:rsidRPr="005A1277">
        <w:rPr>
          <w:rFonts w:ascii="Leelawadee" w:hAnsi="Leelawadee" w:cs="Leelawadee"/>
          <w:b/>
          <w:bCs/>
          <w:color w:val="444444"/>
          <w:lang w:val="en-GB"/>
        </w:rPr>
        <w:t>Attendance on a residential basis for the full duration of the course is mandatory.</w:t>
      </w:r>
    </w:p>
    <w:p w14:paraId="6A4BE439" w14:textId="77777777" w:rsidR="00D514FE" w:rsidRPr="005A1277" w:rsidRDefault="00D514FE" w:rsidP="00D514FE">
      <w:pPr>
        <w:pStyle w:val="ListParagraph"/>
        <w:numPr>
          <w:ilvl w:val="0"/>
          <w:numId w:val="2"/>
        </w:numPr>
        <w:spacing w:after="60"/>
        <w:rPr>
          <w:rFonts w:ascii="Leelawadee" w:hAnsi="Leelawadee" w:cs="Leelawadee"/>
          <w:lang w:val="en-GB"/>
        </w:rPr>
      </w:pPr>
      <w:r w:rsidRPr="005A1277">
        <w:rPr>
          <w:rFonts w:ascii="Leelawadee" w:hAnsi="Leelawadee" w:cs="Leelawadee"/>
          <w:color w:val="444444"/>
          <w:lang w:val="en-GB"/>
        </w:rPr>
        <w:t>Completion of approximately 2–3 hours of pre-course reading is expected.</w:t>
      </w:r>
    </w:p>
    <w:tbl>
      <w:tblPr>
        <w:tblStyle w:val="PlainTable1"/>
        <w:tblpPr w:leftFromText="141" w:rightFromText="141" w:vertAnchor="text" w:horzAnchor="margin" w:tblpY="165"/>
        <w:tblW w:w="5111" w:type="pct"/>
        <w:tblLook w:val="0000" w:firstRow="0" w:lastRow="0" w:firstColumn="0" w:lastColumn="0" w:noHBand="0" w:noVBand="0"/>
      </w:tblPr>
      <w:tblGrid>
        <w:gridCol w:w="3540"/>
        <w:gridCol w:w="6780"/>
      </w:tblGrid>
      <w:tr w:rsidR="00153FEA" w:rsidRPr="005A1277" w14:paraId="5F98B548" w14:textId="77777777" w:rsidTr="00163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pct"/>
          </w:tcPr>
          <w:p w14:paraId="685BFBE1" w14:textId="77777777" w:rsidR="00153FEA" w:rsidRPr="005A1277" w:rsidRDefault="00153FEA" w:rsidP="0016366D">
            <w:pPr>
              <w:ind w:left="708"/>
              <w:rPr>
                <w:rFonts w:ascii="Leelawadee" w:hAnsi="Leelawadee" w:cs="Leelawadee"/>
                <w:b/>
                <w:bCs/>
                <w:caps/>
                <w:color w:val="1F4D2C"/>
                <w:sz w:val="21"/>
                <w:szCs w:val="21"/>
              </w:rPr>
            </w:pPr>
            <w:r w:rsidRPr="005A1277">
              <w:rPr>
                <w:rFonts w:ascii="Leelawadee" w:hAnsi="Leelawadee" w:cs="Leelawadee"/>
                <w:b/>
                <w:bCs/>
                <w:caps/>
                <w:noProof/>
                <w:color w:val="1F4D2C"/>
                <w:sz w:val="21"/>
                <w:szCs w:val="21"/>
              </w:rPr>
              <w:drawing>
                <wp:anchor distT="0" distB="0" distL="114300" distR="114300" simplePos="0" relativeHeight="251659264" behindDoc="1" locked="0" layoutInCell="1" allowOverlap="1" wp14:anchorId="006F6453" wp14:editId="4E99A49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94615</wp:posOffset>
                  </wp:positionV>
                  <wp:extent cx="210439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13" y="21375"/>
                      <wp:lineTo x="21313" y="0"/>
                      <wp:lineTo x="0" y="0"/>
                    </wp:wrapPolygon>
                  </wp:wrapTight>
                  <wp:docPr id="10839534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953402" name="Picture 108395340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5" w:type="pct"/>
          </w:tcPr>
          <w:p w14:paraId="2BDACF6A" w14:textId="77777777" w:rsidR="00153FEA" w:rsidRPr="005A1277" w:rsidRDefault="00153FEA" w:rsidP="00153FEA">
            <w:pPr>
              <w:spacing w:before="120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aps/>
                <w:color w:val="1F4D2C"/>
                <w:sz w:val="21"/>
                <w:szCs w:val="21"/>
              </w:rPr>
              <w:t>an awesam experience…</w:t>
            </w:r>
          </w:p>
          <w:p w14:paraId="0453E5D6" w14:textId="77777777" w:rsidR="00153FEA" w:rsidRPr="005A1277" w:rsidRDefault="00153FEA" w:rsidP="00153FE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A1277">
              <w:rPr>
                <w:rFonts w:ascii="Segoe UI Emoji" w:hAnsi="Segoe UI Emoji" w:cs="Segoe UI Emoji"/>
                <w:color w:val="006600"/>
              </w:rPr>
              <w:t>✅</w:t>
            </w:r>
            <w:r w:rsidRPr="005A1277">
              <w:rPr>
                <w:rFonts w:ascii="Leelawadee" w:hAnsi="Leelawadee" w:cs="Leelawadee"/>
                <w:color w:val="444444"/>
              </w:rPr>
              <w:t xml:space="preserve"> 100% of previous delegates would recommend the course!</w:t>
            </w:r>
          </w:p>
          <w:p w14:paraId="21A4EB6E" w14:textId="77777777" w:rsidR="00153FEA" w:rsidRPr="005A1277" w:rsidRDefault="00153FEA" w:rsidP="00153FE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A1277">
              <w:rPr>
                <w:rFonts w:ascii="Segoe UI Emoji" w:hAnsi="Segoe UI Emoji" w:cs="Segoe UI Emoji"/>
                <w:color w:val="006600"/>
              </w:rPr>
              <w:t>⭐</w:t>
            </w:r>
            <w:r w:rsidRPr="005A1277">
              <w:rPr>
                <w:rFonts w:ascii="Leelawadee" w:hAnsi="Leelawadee" w:cs="Leelawadee"/>
                <w:color w:val="444444"/>
              </w:rPr>
              <w:t xml:space="preserve"> 100% rated the faculty as excellent or very good</w:t>
            </w:r>
          </w:p>
          <w:p w14:paraId="4EE8A6A3" w14:textId="77777777" w:rsidR="00153FEA" w:rsidRPr="005A1277" w:rsidRDefault="00153FEA" w:rsidP="00153FE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A1277">
              <w:rPr>
                <w:rFonts w:ascii="Segoe UI Emoji" w:hAnsi="Segoe UI Emoji" w:cs="Segoe UI Emoji"/>
                <w:color w:val="006600"/>
              </w:rPr>
              <w:t>🎓</w:t>
            </w:r>
            <w:r w:rsidRPr="005A1277">
              <w:rPr>
                <w:rFonts w:ascii="Leelawadee" w:hAnsi="Leelawadee" w:cs="Leelawadee"/>
                <w:color w:val="444444"/>
              </w:rPr>
              <w:t xml:space="preserve"> Designed specifically for </w:t>
            </w:r>
            <w:r>
              <w:rPr>
                <w:rFonts w:ascii="Leelawadee" w:hAnsi="Leelawadee" w:cs="Leelawadee"/>
                <w:color w:val="444444"/>
              </w:rPr>
              <w:t>Acute Medicine</w:t>
            </w:r>
            <w:r w:rsidRPr="005A1277">
              <w:rPr>
                <w:rFonts w:ascii="Leelawadee" w:hAnsi="Leelawadee" w:cs="Leelawadee"/>
                <w:color w:val="444444"/>
              </w:rPr>
              <w:t xml:space="preserve"> </w:t>
            </w:r>
          </w:p>
          <w:p w14:paraId="4E4DA696" w14:textId="77777777" w:rsidR="00153FEA" w:rsidRPr="005A1277" w:rsidRDefault="00153FEA" w:rsidP="00153FE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A1277">
              <w:rPr>
                <w:rFonts w:ascii="Segoe UI Emoji" w:hAnsi="Segoe UI Emoji" w:cs="Segoe UI Emoji"/>
                <w:color w:val="006600"/>
              </w:rPr>
              <w:t>🤝</w:t>
            </w:r>
            <w:r w:rsidRPr="005A1277">
              <w:rPr>
                <w:rFonts w:ascii="Leelawadee" w:hAnsi="Leelawadee" w:cs="Leelawadee"/>
                <w:color w:val="444444"/>
              </w:rPr>
              <w:t xml:space="preserve"> National faculty and peer networking</w:t>
            </w:r>
          </w:p>
          <w:p w14:paraId="13FCAD80" w14:textId="77777777" w:rsidR="00153FEA" w:rsidRPr="005A1277" w:rsidRDefault="00153FEA" w:rsidP="00153FE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A1277">
              <w:rPr>
                <w:rFonts w:ascii="Segoe UI Emoji" w:hAnsi="Segoe UI Emoji" w:cs="Segoe UI Emoji"/>
                <w:color w:val="006600"/>
              </w:rPr>
              <w:t>💼</w:t>
            </w:r>
            <w:r w:rsidRPr="005A1277">
              <w:rPr>
                <w:rFonts w:ascii="Leelawadee" w:hAnsi="Leelawadee" w:cs="Leelawadee"/>
                <w:color w:val="444444"/>
              </w:rPr>
              <w:t xml:space="preserve"> Focused on the non-clinical skills needed as an AIM consultant</w:t>
            </w:r>
          </w:p>
        </w:tc>
      </w:tr>
    </w:tbl>
    <w:p w14:paraId="6BC86C29" w14:textId="77777777" w:rsidR="00D514FE" w:rsidRPr="005A1277" w:rsidRDefault="00D514FE">
      <w:pPr>
        <w:spacing w:before="120" w:after="220"/>
        <w:rPr>
          <w:rFonts w:ascii="Leelawadee" w:hAnsi="Leelawadee" w:cs="Leelawadee"/>
          <w:i/>
          <w:iCs/>
          <w:color w:val="444444"/>
          <w:sz w:val="16"/>
          <w:szCs w:val="16"/>
        </w:rPr>
      </w:pPr>
    </w:p>
    <w:tbl>
      <w:tblPr>
        <w:tblpPr w:leftFromText="141" w:rightFromText="141" w:vertAnchor="text" w:horzAnchor="margin" w:tblpY="147"/>
        <w:tblW w:w="5000" w:type="pct"/>
        <w:tblBorders>
          <w:top w:val="single" w:sz="4" w:space="0" w:color="2F6C3F"/>
          <w:left w:val="single" w:sz="4" w:space="0" w:color="2F6C3F"/>
          <w:bottom w:val="single" w:sz="4" w:space="0" w:color="2F6C3F"/>
          <w:right w:val="single" w:sz="4" w:space="0" w:color="2F6C3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6"/>
      </w:tblGrid>
      <w:tr w:rsidR="00153FEA" w:rsidRPr="005A1277" w14:paraId="6798A907" w14:textId="77777777" w:rsidTr="00153FEA">
        <w:tc>
          <w:tcPr>
            <w:tcW w:w="5000" w:type="pct"/>
            <w:shd w:val="clear" w:color="auto" w:fill="EAF3EC"/>
            <w:tcMar>
              <w:top w:w="240" w:type="dxa"/>
              <w:left w:w="320" w:type="dxa"/>
              <w:bottom w:w="240" w:type="dxa"/>
              <w:right w:w="320" w:type="dxa"/>
            </w:tcMar>
          </w:tcPr>
          <w:p w14:paraId="7EDD4071" w14:textId="77777777" w:rsidR="00153FEA" w:rsidRPr="005A1277" w:rsidRDefault="00153FEA" w:rsidP="00153FEA">
            <w:pPr>
              <w:spacing w:after="60"/>
              <w:jc w:val="center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  <w:sz w:val="26"/>
                <w:szCs w:val="26"/>
              </w:rPr>
              <w:t>“This was the best course I have ever attended in my entire career.”</w:t>
            </w:r>
          </w:p>
          <w:p w14:paraId="08FE2BA9" w14:textId="77777777" w:rsidR="00153FEA" w:rsidRPr="005A1277" w:rsidRDefault="00153FEA" w:rsidP="00153FEA">
            <w:pPr>
              <w:spacing w:after="100"/>
              <w:jc w:val="center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color w:val="1F4D2C"/>
                <w:sz w:val="22"/>
                <w:szCs w:val="22"/>
              </w:rPr>
              <w:t>“...I feel incredibly lucky to have attended.”</w:t>
            </w:r>
          </w:p>
          <w:p w14:paraId="19DDA892" w14:textId="77777777" w:rsidR="00153FEA" w:rsidRPr="005A1277" w:rsidRDefault="00153FEA" w:rsidP="00153FEA">
            <w:pPr>
              <w:jc w:val="center"/>
              <w:rPr>
                <w:rFonts w:ascii="Leelawadee" w:hAnsi="Leelawadee" w:cs="Leelawadee"/>
              </w:rPr>
            </w:pPr>
            <w:r>
              <w:rPr>
                <w:rFonts w:ascii="Leelawadee" w:hAnsi="Leelawadee" w:cs="Leelawadee"/>
                <w:color w:val="444444"/>
                <w:sz w:val="18"/>
                <w:szCs w:val="18"/>
              </w:rPr>
              <w:t>-</w:t>
            </w:r>
            <w:r w:rsidRPr="005A1277">
              <w:rPr>
                <w:rFonts w:ascii="Leelawadee" w:hAnsi="Leelawadee" w:cs="Leelawadee"/>
                <w:color w:val="444444"/>
                <w:sz w:val="18"/>
                <w:szCs w:val="18"/>
              </w:rPr>
              <w:t>AWESAM attendee</w:t>
            </w:r>
          </w:p>
        </w:tc>
      </w:tr>
    </w:tbl>
    <w:p w14:paraId="0329C178" w14:textId="725345CC" w:rsidR="005C472B" w:rsidRDefault="00153FEA" w:rsidP="00153FEA">
      <w:pPr>
        <w:pBdr>
          <w:bottom w:val="single" w:sz="6" w:space="4" w:color="2F6C3F"/>
        </w:pBdr>
        <w:spacing w:before="240" w:after="100"/>
        <w:jc w:val="center"/>
        <w:rPr>
          <w:rFonts w:ascii="Leelawadee" w:hAnsi="Leelawadee" w:cs="Leelawadee"/>
          <w:b/>
          <w:bCs/>
          <w:caps/>
          <w:color w:val="2F6C3F"/>
          <w:sz w:val="22"/>
          <w:szCs w:val="22"/>
        </w:rPr>
      </w:pPr>
      <w:r w:rsidRPr="005A1277">
        <w:rPr>
          <w:noProof/>
        </w:rPr>
        <w:lastRenderedPageBreak/>
        <w:drawing>
          <wp:inline distT="0" distB="0" distL="0" distR="0" wp14:anchorId="6D30851F" wp14:editId="796FD531">
            <wp:extent cx="2721429" cy="952500"/>
            <wp:effectExtent l="0" t="0" r="3175" b="0"/>
            <wp:docPr id="2084079436" name="Picture 2084079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25" cy="9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63B2" w14:textId="4B029E6A" w:rsidR="00153FEA" w:rsidRDefault="00153FEA" w:rsidP="00153FEA">
      <w:pPr>
        <w:spacing w:after="100" w:afterAutospacing="1"/>
        <w:jc w:val="center"/>
        <w:rPr>
          <w:rFonts w:ascii="Leelawadee" w:hAnsi="Leelawadee" w:cs="Leelawadee"/>
          <w:b/>
          <w:bCs/>
          <w:caps/>
          <w:color w:val="2F6C3F"/>
          <w:sz w:val="22"/>
          <w:szCs w:val="22"/>
        </w:rPr>
      </w:pPr>
      <w:r w:rsidRPr="005A1277">
        <w:rPr>
          <w:rFonts w:ascii="Leelawadee" w:hAnsi="Leelawadee" w:cs="Leelawadee"/>
          <w:b/>
          <w:bCs/>
          <w:caps/>
          <w:color w:val="2F6C3F"/>
          <w:sz w:val="22"/>
          <w:szCs w:val="22"/>
        </w:rPr>
        <w:t>The aweSAM curriculum</w:t>
      </w:r>
    </w:p>
    <w:p w14:paraId="59162BE3" w14:textId="0624E725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Preparing for Consultant Practice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job</w:t>
      </w:r>
      <w:proofErr w:type="gramEnd"/>
      <w:r w:rsidRPr="005A1277">
        <w:rPr>
          <w:rFonts w:ascii="Leelawadee" w:hAnsi="Leelawadee" w:cs="Leelawadee"/>
          <w:color w:val="444444"/>
        </w:rPr>
        <w:t xml:space="preserve"> applications, consultant interviews, job planning, salary negotiation, contracts, appraisal and everything you need before your first consultant post.</w:t>
      </w:r>
    </w:p>
    <w:p w14:paraId="429E8073" w14:textId="77777777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Becoming the Consultant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making</w:t>
      </w:r>
      <w:proofErr w:type="gramEnd"/>
      <w:r w:rsidRPr="005A1277">
        <w:rPr>
          <w:rFonts w:ascii="Leelawadee" w:hAnsi="Leelawadee" w:cs="Leelawadee"/>
          <w:color w:val="444444"/>
        </w:rPr>
        <w:t xml:space="preserve"> the transition from registrar to consultant, supervising trainees, difficult conversations, giving feedback and leading the multidisciplinary team.</w:t>
      </w:r>
    </w:p>
    <w:p w14:paraId="55B2A593" w14:textId="77777777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Leading Improvement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quality</w:t>
      </w:r>
      <w:proofErr w:type="gramEnd"/>
      <w:r w:rsidRPr="005A1277">
        <w:rPr>
          <w:rFonts w:ascii="Leelawadee" w:hAnsi="Leelawadee" w:cs="Leelawadee"/>
          <w:color w:val="444444"/>
        </w:rPr>
        <w:t xml:space="preserve"> improvement, interpreting performance data, business cases, service development and influencing change.</w:t>
      </w:r>
    </w:p>
    <w:p w14:paraId="4186E486" w14:textId="77777777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Leading the Shop Floor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stepping</w:t>
      </w:r>
      <w:proofErr w:type="gramEnd"/>
      <w:r w:rsidRPr="005A1277">
        <w:rPr>
          <w:rFonts w:ascii="Leelawadee" w:hAnsi="Leelawadee" w:cs="Leelawadee"/>
          <w:color w:val="444444"/>
        </w:rPr>
        <w:t xml:space="preserve"> into the consultant role, decision-making, managing flow and leading the acute medical team.</w:t>
      </w:r>
    </w:p>
    <w:p w14:paraId="6EF9C6A3" w14:textId="77777777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Healthcare Leadership &amp; Politics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understanding</w:t>
      </w:r>
      <w:proofErr w:type="gramEnd"/>
      <w:r w:rsidRPr="005A1277">
        <w:rPr>
          <w:rFonts w:ascii="Leelawadee" w:hAnsi="Leelawadee" w:cs="Leelawadee"/>
          <w:color w:val="444444"/>
        </w:rPr>
        <w:t xml:space="preserve"> NHS structure and management, with Q&amp;A sessions from board-level Medical Directors and members of SAM Executive Council.</w:t>
      </w:r>
    </w:p>
    <w:p w14:paraId="7F4652DF" w14:textId="70459F1F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Building a Sustainable Career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impostor</w:t>
      </w:r>
      <w:proofErr w:type="gramEnd"/>
      <w:r w:rsidRPr="005A1277">
        <w:rPr>
          <w:rFonts w:ascii="Leelawadee" w:hAnsi="Leelawadee" w:cs="Leelawadee"/>
          <w:color w:val="444444"/>
        </w:rPr>
        <w:t xml:space="preserve"> syndrome, resilience, work-life balance and developing a career that </w:t>
      </w:r>
      <w:r w:rsidR="005C472B">
        <w:rPr>
          <w:rFonts w:ascii="Leelawadee" w:hAnsi="Leelawadee" w:cs="Leelawadee"/>
          <w:color w:val="444444"/>
        </w:rPr>
        <w:t>is rewarding.</w:t>
      </w:r>
    </w:p>
    <w:p w14:paraId="47E6385C" w14:textId="77777777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Building Your Consultant Network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creating</w:t>
      </w:r>
      <w:proofErr w:type="gramEnd"/>
      <w:r w:rsidRPr="005A1277">
        <w:rPr>
          <w:rFonts w:ascii="Leelawadee" w:hAnsi="Leelawadee" w:cs="Leelawadee"/>
          <w:color w:val="444444"/>
        </w:rPr>
        <w:t xml:space="preserve"> the peer group and professional relationships that will support you throughout your consultant career.</w:t>
      </w:r>
    </w:p>
    <w:p w14:paraId="660D0B4B" w14:textId="77777777" w:rsidR="00BF0D74" w:rsidRPr="005A1277" w:rsidRDefault="00000000">
      <w:pPr>
        <w:spacing w:after="13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olor w:val="1F4D2C"/>
        </w:rPr>
        <w:t xml:space="preserve">What We Wish We'd Known </w:t>
      </w:r>
      <w:proofErr w:type="gramStart"/>
      <w:r w:rsidRPr="005A1277">
        <w:rPr>
          <w:rFonts w:ascii="Leelawadee" w:hAnsi="Leelawadee" w:cs="Leelawadee"/>
          <w:b/>
          <w:bCs/>
          <w:color w:val="1F4D2C"/>
        </w:rPr>
        <w:t>—</w:t>
      </w:r>
      <w:r w:rsidRPr="005A1277">
        <w:rPr>
          <w:rFonts w:ascii="Leelawadee" w:hAnsi="Leelawadee" w:cs="Leelawadee"/>
          <w:color w:val="444444"/>
        </w:rPr>
        <w:t xml:space="preserve">  an</w:t>
      </w:r>
      <w:proofErr w:type="gramEnd"/>
      <w:r w:rsidRPr="005A1277">
        <w:rPr>
          <w:rFonts w:ascii="Leelawadee" w:hAnsi="Leelawadee" w:cs="Leelawadee"/>
          <w:color w:val="444444"/>
        </w:rPr>
        <w:t xml:space="preserve"> honest discussion about complaints, coroner/procurator fiscal requests, difficult situations and the realities of consultant practice that no textbook covers.</w:t>
      </w:r>
    </w:p>
    <w:tbl>
      <w:tblPr>
        <w:tblpPr w:leftFromText="141" w:rightFromText="141" w:vertAnchor="text" w:horzAnchor="margin" w:tblpY="78"/>
        <w:tblW w:w="5000" w:type="pct"/>
        <w:tblBorders>
          <w:top w:val="single" w:sz="6" w:space="0" w:color="2F6C3F"/>
          <w:left w:val="single" w:sz="6" w:space="0" w:color="2F6C3F"/>
          <w:bottom w:val="single" w:sz="6" w:space="0" w:color="2F6C3F"/>
          <w:right w:val="single" w:sz="6" w:space="0" w:color="2F6C3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0"/>
      </w:tblGrid>
      <w:tr w:rsidR="005C472B" w:rsidRPr="005A1277" w14:paraId="098CC7D5" w14:textId="77777777" w:rsidTr="005C472B">
        <w:trPr>
          <w:trHeight w:val="2469"/>
        </w:trPr>
        <w:tc>
          <w:tcPr>
            <w:tcW w:w="5000" w:type="pct"/>
            <w:shd w:val="clear" w:color="auto" w:fill="EAF3EC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61CAD801" w14:textId="77777777" w:rsidR="005C472B" w:rsidRPr="005A1277" w:rsidRDefault="005C472B" w:rsidP="005C472B">
            <w:pPr>
              <w:spacing w:after="80"/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b/>
                <w:bCs/>
                <w:color w:val="1F4D2C"/>
                <w:sz w:val="21"/>
                <w:szCs w:val="21"/>
              </w:rPr>
              <w:t>More than a course…</w:t>
            </w:r>
          </w:p>
          <w:p w14:paraId="3DCD8BD5" w14:textId="570A124D" w:rsidR="005C472B" w:rsidRDefault="005C472B" w:rsidP="005C472B">
            <w:pPr>
              <w:spacing w:after="100"/>
              <w:rPr>
                <w:rFonts w:ascii="Leelawadee" w:hAnsi="Leelawadee" w:cs="Leelawadee"/>
                <w:color w:val="444444"/>
              </w:rPr>
            </w:pPr>
            <w:r w:rsidRPr="005A1277">
              <w:rPr>
                <w:rFonts w:ascii="Leelawadee" w:hAnsi="Leelawadee" w:cs="Leelawadee"/>
                <w:color w:val="444444"/>
              </w:rPr>
              <w:t>We recognise that it can be challenging to step away from home and work commitments for a few days. However, we also know that some of the most valuable learning happens outside of the structured sessions</w:t>
            </w:r>
            <w:r w:rsidR="0016366D">
              <w:rPr>
                <w:rFonts w:ascii="Leelawadee" w:hAnsi="Leelawadee" w:cs="Leelawadee"/>
                <w:color w:val="444444"/>
              </w:rPr>
              <w:t xml:space="preserve">, </w:t>
            </w:r>
            <w:r w:rsidRPr="005A1277">
              <w:rPr>
                <w:rFonts w:ascii="Leelawadee" w:hAnsi="Leelawadee" w:cs="Leelawadee"/>
                <w:color w:val="444444"/>
              </w:rPr>
              <w:t>through shared meals, informal discussions, peer support, and networking with colleagues who are navigating the same transition.</w:t>
            </w:r>
          </w:p>
          <w:p w14:paraId="117A52AF" w14:textId="77777777" w:rsidR="005C472B" w:rsidRPr="005A1277" w:rsidRDefault="005C472B" w:rsidP="005C472B">
            <w:pPr>
              <w:spacing w:after="100"/>
              <w:rPr>
                <w:rFonts w:ascii="Leelawadee" w:hAnsi="Leelawadee" w:cs="Leelawadee"/>
              </w:rPr>
            </w:pPr>
            <w:r>
              <w:rPr>
                <w:rFonts w:ascii="Leelawadee" w:hAnsi="Leelawadee" w:cs="Leelawadee"/>
                <w:b/>
                <w:bCs/>
                <w:color w:val="1F4D2C"/>
              </w:rPr>
              <w:br/>
            </w:r>
            <w:r w:rsidRPr="005A1277">
              <w:rPr>
                <w:rFonts w:ascii="Leelawadee" w:hAnsi="Leelawadee" w:cs="Leelawadee"/>
                <w:b/>
                <w:bCs/>
                <w:color w:val="000000" w:themeColor="text1"/>
              </w:rPr>
              <w:t>Attendance on a residential basis for the full duration of the course is a condition of acceptance. Please only apply if you are able to stay on site and participate fully in the programme, including all evening activities and meals.</w:t>
            </w:r>
          </w:p>
          <w:p w14:paraId="1CC2B10F" w14:textId="77777777" w:rsidR="005C472B" w:rsidRDefault="005C472B" w:rsidP="005C472B">
            <w:pPr>
              <w:rPr>
                <w:rFonts w:ascii="Leelawadee" w:hAnsi="Leelawadee" w:cs="Leelawadee"/>
                <w:i/>
                <w:iCs/>
                <w:color w:val="444444"/>
                <w:sz w:val="19"/>
                <w:szCs w:val="19"/>
              </w:rPr>
            </w:pPr>
          </w:p>
          <w:p w14:paraId="740F49BD" w14:textId="0635D80D" w:rsidR="005C472B" w:rsidRPr="005A1277" w:rsidRDefault="005C472B" w:rsidP="005C472B">
            <w:pPr>
              <w:rPr>
                <w:rFonts w:ascii="Leelawadee" w:hAnsi="Leelawadee" w:cs="Leelawadee"/>
              </w:rPr>
            </w:pPr>
            <w:r w:rsidRPr="005A1277">
              <w:rPr>
                <w:rFonts w:ascii="Leelawadee" w:hAnsi="Leelawadee" w:cs="Leelawadee"/>
                <w:i/>
                <w:iCs/>
                <w:color w:val="444444"/>
                <w:sz w:val="19"/>
                <w:szCs w:val="19"/>
              </w:rPr>
              <w:t>If exceptional personal circumstances or accessibility requirements</w:t>
            </w:r>
            <w:r>
              <w:rPr>
                <w:rFonts w:ascii="Leelawadee" w:hAnsi="Leelawadee" w:cs="Leelawadee"/>
                <w:i/>
                <w:iCs/>
                <w:color w:val="444444"/>
                <w:sz w:val="19"/>
                <w:szCs w:val="19"/>
              </w:rPr>
              <w:t xml:space="preserve"> </w:t>
            </w:r>
            <w:r w:rsidRPr="005A1277">
              <w:rPr>
                <w:rFonts w:ascii="Leelawadee" w:hAnsi="Leelawadee" w:cs="Leelawadee"/>
                <w:i/>
                <w:iCs/>
                <w:color w:val="444444"/>
                <w:sz w:val="19"/>
                <w:szCs w:val="19"/>
              </w:rPr>
              <w:t>affect your ability to attend on a residential basis, please contact us before applying.</w:t>
            </w:r>
          </w:p>
        </w:tc>
      </w:tr>
    </w:tbl>
    <w:p w14:paraId="029069E3" w14:textId="77777777" w:rsidR="00BF0D74" w:rsidRPr="005A1277" w:rsidRDefault="00000000">
      <w:pPr>
        <w:pBdr>
          <w:bottom w:val="single" w:sz="6" w:space="4" w:color="2F6C3F"/>
        </w:pBdr>
        <w:spacing w:before="240" w:after="100"/>
        <w:rPr>
          <w:rFonts w:ascii="Leelawadee" w:hAnsi="Leelawadee" w:cs="Leelawadee"/>
        </w:rPr>
      </w:pPr>
      <w:r w:rsidRPr="005A1277">
        <w:rPr>
          <w:rFonts w:ascii="Leelawadee" w:hAnsi="Leelawadee" w:cs="Leelawadee"/>
          <w:b/>
          <w:bCs/>
          <w:caps/>
          <w:color w:val="2F6C3F"/>
          <w:sz w:val="22"/>
          <w:szCs w:val="22"/>
        </w:rPr>
        <w:t>Applications</w:t>
      </w:r>
    </w:p>
    <w:p w14:paraId="793AD957" w14:textId="11AEA321" w:rsidR="00BF0D74" w:rsidRPr="005A1277" w:rsidRDefault="00153FEA">
      <w:pPr>
        <w:spacing w:after="120"/>
        <w:rPr>
          <w:rFonts w:ascii="Leelawadee" w:hAnsi="Leelawadee" w:cs="Leelawadee"/>
        </w:rPr>
      </w:pPr>
      <w:r w:rsidRPr="00153FEA">
        <w:rPr>
          <w:rFonts w:ascii="Leelawadee" w:hAnsi="Leelawadee" w:cs="Leelawadee"/>
          <w:noProof/>
          <w:color w:val="4444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3EF24F" wp14:editId="04F36076">
                <wp:simplePos x="0" y="0"/>
                <wp:positionH relativeFrom="column">
                  <wp:posOffset>4876800</wp:posOffset>
                </wp:positionH>
                <wp:positionV relativeFrom="paragraph">
                  <wp:posOffset>29210</wp:posOffset>
                </wp:positionV>
                <wp:extent cx="1470660" cy="16078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6078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71AE5" w14:textId="6EC3AE9C" w:rsidR="00153FEA" w:rsidRDefault="00153FEA" w:rsidP="00153FEA">
                            <w:pPr>
                              <w:spacing w:after="80"/>
                              <w:jc w:val="center"/>
                              <w:rPr>
                                <w:rFonts w:ascii="Leelawadee" w:hAnsi="Leelawadee" w:cs="Leelawadee"/>
                                <w:b/>
                                <w:bCs/>
                                <w:color w:val="1F4D2C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5A1277">
                                <w:rPr>
                                  <w:rStyle w:val="Hyperlink"/>
                                  <w:rFonts w:ascii="Leelawadee" w:hAnsi="Leelawadee" w:cs="Leelawadee"/>
                                  <w:b/>
                                  <w:bCs/>
                                  <w:sz w:val="18"/>
                                  <w:szCs w:val="18"/>
                                </w:rPr>
                                <w:t>REGISTER HERE</w:t>
                              </w:r>
                            </w:hyperlink>
                          </w:p>
                          <w:p w14:paraId="1E1268E2" w14:textId="0B1BD272" w:rsidR="0016366D" w:rsidRPr="0016366D" w:rsidRDefault="0016366D" w:rsidP="0016366D">
                            <w:pPr>
                              <w:spacing w:after="80"/>
                              <w:jc w:val="center"/>
                              <w:rPr>
                                <w:rFonts w:ascii="Leelawadee" w:hAnsi="Leelawadee" w:cs="Leelawadee"/>
                                <w:b/>
                                <w:bCs/>
                              </w:rPr>
                            </w:pPr>
                            <w:r w:rsidRPr="0016366D">
                              <w:rPr>
                                <w:rFonts w:ascii="Leelawadee" w:hAnsi="Leelawadee" w:cs="Leelawadee"/>
                                <w:b/>
                                <w:bCs/>
                                <w:color w:val="1F4D2C"/>
                                <w:sz w:val="18"/>
                                <w:szCs w:val="18"/>
                              </w:rPr>
                              <w:t>Application Deadline</w:t>
                            </w:r>
                            <w:r>
                              <w:rPr>
                                <w:rFonts w:ascii="Leelawadee" w:hAnsi="Leelawadee" w:cs="Leelawadee"/>
                                <w:b/>
                                <w:bCs/>
                                <w:color w:val="1F4D2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5E19">
                              <w:rPr>
                                <w:rFonts w:ascii="Leelawadee" w:hAnsi="Leelawadee" w:cs="Leelawadee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24/8/26</w:t>
                            </w:r>
                          </w:p>
                          <w:p w14:paraId="1EBCBDF3" w14:textId="71F1DD63" w:rsidR="00153FEA" w:rsidRDefault="00153FEA" w:rsidP="0016366D">
                            <w:pPr>
                              <w:jc w:val="center"/>
                            </w:pPr>
                            <w:r w:rsidRPr="005A1277">
                              <w:rPr>
                                <w:rFonts w:ascii="Leelawadee" w:hAnsi="Leelawadee" w:cs="Leelawadee"/>
                                <w:noProof/>
                              </w:rPr>
                              <w:drawing>
                                <wp:inline distT="0" distB="0" distL="0" distR="0" wp14:anchorId="49932793" wp14:editId="23946A37">
                                  <wp:extent cx="953644" cy="960120"/>
                                  <wp:effectExtent l="0" t="0" r="0" b="0"/>
                                  <wp:docPr id="179923853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280348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313" cy="967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EF2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2.3pt;width:115.8pt;height:1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" fillcolor="#e7e6e6 [3214]" strokecolor="#060">
                <v:textbox>
                  <w:txbxContent>
                    <w:p w14:paraId="66C71AE5" w14:textId="6EC3AE9C" w:rsidR="00153FEA" w:rsidRDefault="00153FEA" w:rsidP="00153FEA">
                      <w:pPr>
                        <w:spacing w:after="80"/>
                        <w:jc w:val="center"/>
                        <w:rPr>
                          <w:rFonts w:ascii="Leelawadee" w:hAnsi="Leelawadee" w:cs="Leelawadee"/>
                          <w:b/>
                          <w:bCs/>
                          <w:color w:val="1F4D2C"/>
                          <w:sz w:val="18"/>
                          <w:szCs w:val="18"/>
                        </w:rPr>
                      </w:pPr>
                      <w:hyperlink r:id="rId10" w:history="1">
                        <w:r w:rsidRPr="005A1277">
                          <w:rPr>
                            <w:rStyle w:val="Hyperlink"/>
                            <w:rFonts w:ascii="Leelawadee" w:hAnsi="Leelawadee" w:cs="Leelawadee"/>
                            <w:b/>
                            <w:bCs/>
                            <w:sz w:val="18"/>
                            <w:szCs w:val="18"/>
                          </w:rPr>
                          <w:t>REGISTER HERE</w:t>
                        </w:r>
                      </w:hyperlink>
                    </w:p>
                    <w:p w14:paraId="1E1268E2" w14:textId="0B1BD272" w:rsidR="0016366D" w:rsidRPr="0016366D" w:rsidRDefault="0016366D" w:rsidP="0016366D">
                      <w:pPr>
                        <w:spacing w:after="80"/>
                        <w:jc w:val="center"/>
                        <w:rPr>
                          <w:rFonts w:ascii="Leelawadee" w:hAnsi="Leelawadee" w:cs="Leelawadee"/>
                          <w:b/>
                          <w:bCs/>
                        </w:rPr>
                      </w:pPr>
                      <w:r w:rsidRPr="0016366D">
                        <w:rPr>
                          <w:rFonts w:ascii="Leelawadee" w:hAnsi="Leelawadee" w:cs="Leelawadee"/>
                          <w:b/>
                          <w:bCs/>
                          <w:color w:val="1F4D2C"/>
                          <w:sz w:val="18"/>
                          <w:szCs w:val="18"/>
                        </w:rPr>
                        <w:t>Application Deadline</w:t>
                      </w:r>
                      <w:r>
                        <w:rPr>
                          <w:rFonts w:ascii="Leelawadee" w:hAnsi="Leelawadee" w:cs="Leelawadee"/>
                          <w:b/>
                          <w:bCs/>
                          <w:color w:val="1F4D2C"/>
                          <w:sz w:val="18"/>
                          <w:szCs w:val="18"/>
                        </w:rPr>
                        <w:t xml:space="preserve"> </w:t>
                      </w:r>
                      <w:r w:rsidRPr="006D5E19">
                        <w:rPr>
                          <w:rFonts w:ascii="Leelawadee" w:hAnsi="Leelawadee" w:cs="Leelawadee"/>
                          <w:b/>
                          <w:bCs/>
                          <w:color w:val="C00000"/>
                          <w:sz w:val="18"/>
                          <w:szCs w:val="18"/>
                        </w:rPr>
                        <w:t>24/8/26</w:t>
                      </w:r>
                    </w:p>
                    <w:p w14:paraId="1EBCBDF3" w14:textId="71F1DD63" w:rsidR="00153FEA" w:rsidRDefault="00153FEA" w:rsidP="0016366D">
                      <w:pPr>
                        <w:jc w:val="center"/>
                      </w:pPr>
                      <w:r w:rsidRPr="005A1277">
                        <w:rPr>
                          <w:rFonts w:ascii="Leelawadee" w:hAnsi="Leelawadee" w:cs="Leelawadee"/>
                          <w:noProof/>
                        </w:rPr>
                        <w:drawing>
                          <wp:inline distT="0" distB="0" distL="0" distR="0" wp14:anchorId="49932793" wp14:editId="23946A37">
                            <wp:extent cx="953644" cy="960120"/>
                            <wp:effectExtent l="0" t="0" r="0" b="0"/>
                            <wp:docPr id="179923853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280348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313" cy="967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A1277">
        <w:rPr>
          <w:rFonts w:ascii="Leelawadee" w:hAnsi="Leelawadee" w:cs="Leelawadee"/>
          <w:color w:val="444444"/>
        </w:rPr>
        <w:t>Applications include a 500-word personal statement outlining:</w:t>
      </w:r>
    </w:p>
    <w:p w14:paraId="61B0E16E" w14:textId="381ED3C3" w:rsidR="00BF0D74" w:rsidRPr="005A1277" w:rsidRDefault="00000000">
      <w:pPr>
        <w:spacing w:after="40"/>
        <w:ind w:left="260"/>
        <w:rPr>
          <w:rFonts w:ascii="Leelawadee" w:hAnsi="Leelawadee" w:cs="Leelawadee"/>
        </w:rPr>
      </w:pPr>
      <w:r w:rsidRPr="005A1277">
        <w:rPr>
          <w:rFonts w:ascii="Leelawadee" w:hAnsi="Leelawadee" w:cs="Leelawadee"/>
          <w:color w:val="444444"/>
        </w:rPr>
        <w:t>• W</w:t>
      </w:r>
      <w:r w:rsidR="00D514FE" w:rsidRPr="005A1277">
        <w:rPr>
          <w:rFonts w:ascii="Leelawadee" w:hAnsi="Leelawadee" w:cs="Leelawadee"/>
          <w:color w:val="444444"/>
        </w:rPr>
        <w:t xml:space="preserve">hy </w:t>
      </w:r>
      <w:r w:rsidRPr="005A1277">
        <w:rPr>
          <w:rFonts w:ascii="Leelawadee" w:hAnsi="Leelawadee" w:cs="Leelawadee"/>
          <w:color w:val="444444"/>
        </w:rPr>
        <w:t>you are applying</w:t>
      </w:r>
      <w:r w:rsidR="005C472B">
        <w:rPr>
          <w:rFonts w:ascii="Leelawadee" w:hAnsi="Leelawadee" w:cs="Leelawadee"/>
          <w:color w:val="444444"/>
        </w:rPr>
        <w:t xml:space="preserve"> to AWESAM</w:t>
      </w:r>
    </w:p>
    <w:p w14:paraId="59C52F6C" w14:textId="11A55879" w:rsidR="00BF0D74" w:rsidRPr="005A1277" w:rsidRDefault="00000000">
      <w:pPr>
        <w:spacing w:after="40"/>
        <w:ind w:left="260"/>
        <w:rPr>
          <w:rFonts w:ascii="Leelawadee" w:hAnsi="Leelawadee" w:cs="Leelawadee"/>
        </w:rPr>
      </w:pPr>
      <w:r w:rsidRPr="005A1277">
        <w:rPr>
          <w:rFonts w:ascii="Leelawadee" w:hAnsi="Leelawadee" w:cs="Leelawadee"/>
          <w:color w:val="444444"/>
        </w:rPr>
        <w:t xml:space="preserve">• </w:t>
      </w:r>
      <w:proofErr w:type="gramStart"/>
      <w:r w:rsidRPr="005A1277">
        <w:rPr>
          <w:rFonts w:ascii="Leelawadee" w:hAnsi="Leelawadee" w:cs="Leelawadee"/>
          <w:color w:val="444444"/>
        </w:rPr>
        <w:t>Your</w:t>
      </w:r>
      <w:proofErr w:type="gramEnd"/>
      <w:r w:rsidRPr="005A1277">
        <w:rPr>
          <w:rFonts w:ascii="Leelawadee" w:hAnsi="Leelawadee" w:cs="Leelawadee"/>
          <w:color w:val="444444"/>
        </w:rPr>
        <w:t xml:space="preserve"> learning and development goals</w:t>
      </w:r>
    </w:p>
    <w:p w14:paraId="7CB922BD" w14:textId="7E675C1E" w:rsidR="00BF0D74" w:rsidRPr="005A1277" w:rsidRDefault="00000000">
      <w:pPr>
        <w:spacing w:after="120"/>
        <w:ind w:left="260"/>
        <w:rPr>
          <w:rFonts w:ascii="Leelawadee" w:hAnsi="Leelawadee" w:cs="Leelawadee"/>
        </w:rPr>
      </w:pPr>
      <w:r w:rsidRPr="005A1277">
        <w:rPr>
          <w:rFonts w:ascii="Leelawadee" w:hAnsi="Leelawadee" w:cs="Leelawadee"/>
          <w:color w:val="444444"/>
        </w:rPr>
        <w:t xml:space="preserve">• </w:t>
      </w:r>
      <w:r w:rsidR="00D514FE" w:rsidRPr="005A1277">
        <w:rPr>
          <w:rFonts w:ascii="Leelawadee" w:hAnsi="Leelawadee" w:cs="Leelawadee"/>
          <w:color w:val="444444"/>
        </w:rPr>
        <w:t>W</w:t>
      </w:r>
      <w:r w:rsidRPr="005A1277">
        <w:rPr>
          <w:rFonts w:ascii="Leelawadee" w:hAnsi="Leelawadee" w:cs="Leelawadee"/>
          <w:color w:val="444444"/>
        </w:rPr>
        <w:t>hat you hope to contribute to the group</w:t>
      </w:r>
    </w:p>
    <w:p w14:paraId="7D214B66" w14:textId="77777777" w:rsidR="00153FEA" w:rsidRDefault="005C472B">
      <w:pPr>
        <w:spacing w:after="120"/>
        <w:rPr>
          <w:rFonts w:ascii="Leelawadee" w:hAnsi="Leelawadee" w:cs="Leelawadee"/>
          <w:color w:val="444444"/>
        </w:rPr>
      </w:pPr>
      <w:r w:rsidRPr="005C472B">
        <w:rPr>
          <w:rFonts w:ascii="Leelawadee" w:hAnsi="Leelawadee" w:cs="Leelawadee"/>
          <w:color w:val="444444"/>
        </w:rPr>
        <w:t>Places are limited to 20 participants</w:t>
      </w:r>
      <w:r>
        <w:rPr>
          <w:rFonts w:ascii="Leelawadee" w:hAnsi="Leelawadee" w:cs="Leelawadee"/>
          <w:color w:val="444444"/>
        </w:rPr>
        <w:t>,</w:t>
      </w:r>
      <w:r w:rsidRPr="005C472B">
        <w:rPr>
          <w:rFonts w:ascii="Leelawadee" w:hAnsi="Leelawadee" w:cs="Leelawadee"/>
          <w:color w:val="444444"/>
        </w:rPr>
        <w:t xml:space="preserve"> to preserve the benefits of small-group learning, ensuring everyone has the opportunity to participate, receive personalised feedback, and build meaningful relationships with both faculty and peers.</w:t>
      </w:r>
    </w:p>
    <w:p w14:paraId="71BDB90B" w14:textId="73B4E0CF" w:rsidR="005C472B" w:rsidRDefault="005C472B">
      <w:pPr>
        <w:spacing w:after="120"/>
        <w:rPr>
          <w:rFonts w:ascii="Leelawadee" w:hAnsi="Leelawadee" w:cs="Leelawadee"/>
          <w:color w:val="444444"/>
        </w:rPr>
      </w:pPr>
      <w:r>
        <w:rPr>
          <w:rFonts w:ascii="Leelawadee" w:hAnsi="Leelawadee" w:cs="Leelawadee"/>
          <w:color w:val="444444"/>
        </w:rPr>
        <w:t xml:space="preserve"> This does </w:t>
      </w:r>
      <w:r w:rsidRPr="00153FEA">
        <w:rPr>
          <w:rFonts w:ascii="Leelawadee" w:hAnsi="Leelawadee" w:cs="Leelawadee"/>
          <w:color w:val="444444"/>
        </w:rPr>
        <w:t>mean that</w:t>
      </w:r>
      <w:r w:rsidRPr="005C472B">
        <w:rPr>
          <w:rFonts w:ascii="Leelawadee" w:hAnsi="Leelawadee" w:cs="Leelawadee"/>
          <w:b/>
          <w:bCs/>
          <w:color w:val="444444"/>
        </w:rPr>
        <w:t xml:space="preserve"> places are competitive, and your application will be assessed based on your supporting statement.</w:t>
      </w:r>
    </w:p>
    <w:p w14:paraId="774CD8D3" w14:textId="71A90E20" w:rsidR="00153FEA" w:rsidRPr="00153FEA" w:rsidRDefault="00000000" w:rsidP="00153FEA">
      <w:pPr>
        <w:rPr>
          <w:rFonts w:ascii="Leelawadee" w:hAnsi="Leelawadee" w:cs="Leelawadee"/>
          <w:i/>
          <w:iCs/>
        </w:rPr>
      </w:pPr>
      <w:r w:rsidRPr="00153FEA">
        <w:rPr>
          <w:rFonts w:ascii="Leelawadee" w:hAnsi="Leelawadee" w:cs="Leelawadee"/>
          <w:i/>
          <w:iCs/>
          <w:color w:val="444444"/>
        </w:rPr>
        <w:t>Priority will be given to previous unsuccessful applicants, those with only one AWESAM opportunity remaining before CCT, doctors returning from time out of training, and those requiring a recognised leadership course to complete their training (usually supported by a statement from their TPD).</w:t>
      </w:r>
      <w:r w:rsidR="00153FEA" w:rsidRPr="00153FEA">
        <w:rPr>
          <w:rFonts w:ascii="Leelawadee" w:hAnsi="Leelawadee" w:cs="Leelawadee"/>
          <w:i/>
          <w:iCs/>
        </w:rPr>
        <w:t xml:space="preserve"> </w:t>
      </w:r>
    </w:p>
    <w:p w14:paraId="4B6CDB37" w14:textId="77777777" w:rsidR="005735CE" w:rsidRPr="00536DAE" w:rsidRDefault="005735CE">
      <w:pPr>
        <w:rPr>
          <w:rFonts w:ascii="Leelawadee" w:hAnsi="Leelawadee" w:cs="Leelawadee"/>
        </w:rPr>
      </w:pPr>
    </w:p>
    <w:sectPr w:rsidR="005735CE" w:rsidRPr="00536DAE" w:rsidSect="00391CDA">
      <w:pgSz w:w="11906" w:h="16838"/>
      <w:pgMar w:top="650" w:right="900" w:bottom="65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6722"/>
    <w:multiLevelType w:val="hybridMultilevel"/>
    <w:tmpl w:val="935CD176"/>
    <w:lvl w:ilvl="0" w:tplc="475A94AE">
      <w:start w:val="1"/>
      <w:numFmt w:val="bullet"/>
      <w:lvlText w:val="●"/>
      <w:lvlJc w:val="left"/>
      <w:pPr>
        <w:ind w:left="720" w:hanging="360"/>
      </w:pPr>
    </w:lvl>
    <w:lvl w:ilvl="1" w:tplc="7834FA42">
      <w:start w:val="1"/>
      <w:numFmt w:val="bullet"/>
      <w:lvlText w:val="○"/>
      <w:lvlJc w:val="left"/>
      <w:pPr>
        <w:ind w:left="1440" w:hanging="360"/>
      </w:pPr>
    </w:lvl>
    <w:lvl w:ilvl="2" w:tplc="5DC24482">
      <w:start w:val="1"/>
      <w:numFmt w:val="bullet"/>
      <w:lvlText w:val="■"/>
      <w:lvlJc w:val="left"/>
      <w:pPr>
        <w:ind w:left="2160" w:hanging="360"/>
      </w:pPr>
    </w:lvl>
    <w:lvl w:ilvl="3" w:tplc="82CEA9F0">
      <w:start w:val="1"/>
      <w:numFmt w:val="bullet"/>
      <w:lvlText w:val="●"/>
      <w:lvlJc w:val="left"/>
      <w:pPr>
        <w:ind w:left="2880" w:hanging="360"/>
      </w:pPr>
    </w:lvl>
    <w:lvl w:ilvl="4" w:tplc="DFCC2940">
      <w:start w:val="1"/>
      <w:numFmt w:val="bullet"/>
      <w:lvlText w:val="○"/>
      <w:lvlJc w:val="left"/>
      <w:pPr>
        <w:ind w:left="3600" w:hanging="360"/>
      </w:pPr>
    </w:lvl>
    <w:lvl w:ilvl="5" w:tplc="C7488B70">
      <w:start w:val="1"/>
      <w:numFmt w:val="bullet"/>
      <w:lvlText w:val="■"/>
      <w:lvlJc w:val="left"/>
      <w:pPr>
        <w:ind w:left="4320" w:hanging="360"/>
      </w:pPr>
    </w:lvl>
    <w:lvl w:ilvl="6" w:tplc="DBF6F462">
      <w:start w:val="1"/>
      <w:numFmt w:val="bullet"/>
      <w:lvlText w:val="●"/>
      <w:lvlJc w:val="left"/>
      <w:pPr>
        <w:ind w:left="5040" w:hanging="360"/>
      </w:pPr>
    </w:lvl>
    <w:lvl w:ilvl="7" w:tplc="F2FEA7EC">
      <w:start w:val="1"/>
      <w:numFmt w:val="bullet"/>
      <w:lvlText w:val="●"/>
      <w:lvlJc w:val="left"/>
      <w:pPr>
        <w:ind w:left="5760" w:hanging="360"/>
      </w:pPr>
    </w:lvl>
    <w:lvl w:ilvl="8" w:tplc="99BC61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FB64790"/>
    <w:multiLevelType w:val="hybridMultilevel"/>
    <w:tmpl w:val="44B09406"/>
    <w:lvl w:ilvl="0" w:tplc="E36434A0">
      <w:numFmt w:val="bullet"/>
      <w:lvlText w:val="•"/>
      <w:lvlJc w:val="left"/>
      <w:pPr>
        <w:ind w:left="720" w:hanging="360"/>
      </w:pPr>
      <w:rPr>
        <w:rFonts w:ascii="Leelawadee" w:eastAsia="Times New Roman" w:hAnsi="Leelawadee" w:cs="Leelawadee" w:hint="default"/>
        <w:color w:val="444444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000D4"/>
    <w:multiLevelType w:val="hybridMultilevel"/>
    <w:tmpl w:val="FEF6E1A6"/>
    <w:lvl w:ilvl="0" w:tplc="040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25281">
    <w:abstractNumId w:val="0"/>
    <w:lvlOverride w:ilvl="0">
      <w:startOverride w:val="1"/>
    </w:lvlOverride>
  </w:num>
  <w:num w:numId="2" w16cid:durableId="1567254393">
    <w:abstractNumId w:val="2"/>
  </w:num>
  <w:num w:numId="3" w16cid:durableId="1074164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74"/>
    <w:rsid w:val="000726D5"/>
    <w:rsid w:val="00153FEA"/>
    <w:rsid w:val="0016366D"/>
    <w:rsid w:val="00391CDA"/>
    <w:rsid w:val="00536DAE"/>
    <w:rsid w:val="005735CE"/>
    <w:rsid w:val="005970DB"/>
    <w:rsid w:val="005A1277"/>
    <w:rsid w:val="005C472B"/>
    <w:rsid w:val="006055F2"/>
    <w:rsid w:val="0062473A"/>
    <w:rsid w:val="006D5E19"/>
    <w:rsid w:val="0084574A"/>
    <w:rsid w:val="00BF0D74"/>
    <w:rsid w:val="00CB7D43"/>
    <w:rsid w:val="00D514FE"/>
    <w:rsid w:val="00E937EA"/>
    <w:rsid w:val="00FE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1FAF"/>
  <w15:docId w15:val="{20FF717E-C011-40FF-AA2D-84FA26D7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EA"/>
    <w:rPr>
      <w:lang w:val="en-GB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91CDA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5A127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NUBxS7gaVMHie8gY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forms.gle/NUBxS7gaVMHie8g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NUBxS7gaVMHie8g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Alison Notley</cp:lastModifiedBy>
  <cp:revision>2</cp:revision>
  <cp:lastPrinted>2026-08-03T11:39:00Z</cp:lastPrinted>
  <dcterms:created xsi:type="dcterms:W3CDTF">2026-08-03T11:39:00Z</dcterms:created>
  <dcterms:modified xsi:type="dcterms:W3CDTF">2026-08-03T11:39:00Z</dcterms:modified>
</cp:coreProperties>
</file>